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801CB2" w:rsidRDefault="008B17A0" w:rsidP="00AC16D7">
      <w:pPr>
        <w:pStyle w:val="Title"/>
        <w:rPr>
          <w:lang w:val="en-US"/>
        </w:rPr>
      </w:pPr>
      <w:r w:rsidRPr="00801CB2">
        <w:rPr>
          <w:lang w:val="en-US"/>
        </w:rPr>
        <w:t>S</w:t>
      </w:r>
      <w:r w:rsidR="009E34A2" w:rsidRPr="00801CB2">
        <w:rPr>
          <w:lang w:val="en-US"/>
        </w:rPr>
        <w:t xml:space="preserve">imulator for investigation of </w:t>
      </w:r>
      <w:r w:rsidR="00EA3311" w:rsidRPr="00801CB2">
        <w:rPr>
          <w:lang w:val="en-US"/>
        </w:rPr>
        <w:t xml:space="preserve">GPRS </w:t>
      </w:r>
      <w:r w:rsidRPr="00801CB2">
        <w:rPr>
          <w:lang w:val="en-US"/>
        </w:rPr>
        <w:t xml:space="preserve">and </w:t>
      </w:r>
      <w:r w:rsidR="00EA3311" w:rsidRPr="00801CB2">
        <w:rPr>
          <w:lang w:val="en-US"/>
        </w:rPr>
        <w:t xml:space="preserve">EC-EGPRS </w:t>
      </w:r>
      <w:r w:rsidR="009E34A2" w:rsidRPr="00801CB2">
        <w:rPr>
          <w:lang w:val="en-US"/>
        </w:rPr>
        <w:t>synchronization performance</w:t>
      </w:r>
    </w:p>
    <w:p w:rsidR="003B5A41" w:rsidRDefault="008B7F78" w:rsidP="00C74D2D">
      <w:pPr>
        <w:pStyle w:val="Heading1"/>
        <w:jc w:val="both"/>
      </w:pPr>
      <w:bookmarkStart w:id="0" w:name="_Ref396137062"/>
      <w:r w:rsidRPr="00056805">
        <w:t>Introduction</w:t>
      </w:r>
      <w:bookmarkEnd w:id="0"/>
    </w:p>
    <w:p w:rsidR="0018689C" w:rsidRPr="00801CB2" w:rsidRDefault="0018689C" w:rsidP="00334BE7">
      <w:pPr>
        <w:jc w:val="both"/>
        <w:rPr>
          <w:lang w:val="en-US"/>
        </w:rPr>
      </w:pPr>
      <w:r w:rsidRPr="00801CB2">
        <w:rPr>
          <w:lang w:val="en-US"/>
        </w:rPr>
        <w:t>At GERAN#67 a new Work item on Extended Coverage GSM (EC-GSM) was approved, with the main objective to introduce Extended Coverage EGPRS (EC-EGPRS) into the GERAN specifications.</w:t>
      </w:r>
    </w:p>
    <w:p w:rsidR="0018689C" w:rsidRPr="00801CB2" w:rsidRDefault="00265020" w:rsidP="00334BE7">
      <w:pPr>
        <w:jc w:val="both"/>
        <w:rPr>
          <w:lang w:val="en-US"/>
        </w:rPr>
      </w:pPr>
      <w:r w:rsidRPr="00801CB2">
        <w:rPr>
          <w:lang w:val="en-US"/>
        </w:rPr>
        <w:t xml:space="preserve">The objectives in the EC-GSM WI have been inherited from the </w:t>
      </w:r>
      <w:r w:rsidR="0018689C" w:rsidRPr="00801CB2">
        <w:rPr>
          <w:lang w:val="en-US"/>
        </w:rPr>
        <w:t xml:space="preserve">GERAN study item </w:t>
      </w:r>
      <w:r w:rsidRPr="00801CB2">
        <w:rPr>
          <w:lang w:val="en-US"/>
        </w:rPr>
        <w:t>on Cellular System Support for Ultra Low Complexity and Low Throughput Internet of Things</w:t>
      </w:r>
      <w:r w:rsidR="007E1570" w:rsidRPr="00801CB2">
        <w:rPr>
          <w:lang w:val="en-US"/>
        </w:rPr>
        <w:t xml:space="preserve"> </w:t>
      </w:r>
      <w:r w:rsidR="00934152" w:rsidRPr="00801CB2">
        <w:rPr>
          <w:lang w:val="en-US"/>
        </w:rPr>
        <w:t>(</w:t>
      </w:r>
      <w:proofErr w:type="spellStart"/>
      <w:r w:rsidR="00934152" w:rsidRPr="00801CB2">
        <w:rPr>
          <w:lang w:val="en-US"/>
        </w:rPr>
        <w:t>FS_IoT_LC</w:t>
      </w:r>
      <w:proofErr w:type="spellEnd"/>
      <w:r w:rsidR="00934152" w:rsidRPr="00801CB2">
        <w:rPr>
          <w:lang w:val="en-US"/>
        </w:rPr>
        <w:t xml:space="preserve">) </w:t>
      </w:r>
      <w:r w:rsidR="007E1570">
        <w:fldChar w:fldCharType="begin"/>
      </w:r>
      <w:r w:rsidR="007E1570" w:rsidRPr="00801CB2">
        <w:rPr>
          <w:lang w:val="en-US"/>
        </w:rPr>
        <w:instrText xml:space="preserve"> REF _Ref416774733 \r \h </w:instrText>
      </w:r>
      <w:r w:rsidR="007E1570">
        <w:fldChar w:fldCharType="separate"/>
      </w:r>
      <w:r w:rsidR="007E1570" w:rsidRPr="00801CB2">
        <w:rPr>
          <w:lang w:val="en-US"/>
        </w:rPr>
        <w:t>[3]</w:t>
      </w:r>
      <w:r w:rsidR="007E1570">
        <w:fldChar w:fldCharType="end"/>
      </w:r>
      <w:r w:rsidRPr="00801CB2">
        <w:rPr>
          <w:lang w:val="en-US"/>
        </w:rPr>
        <w:t>, with one exception</w:t>
      </w:r>
      <w:r w:rsidR="007E1570" w:rsidRPr="00801CB2">
        <w:rPr>
          <w:lang w:val="en-US"/>
        </w:rPr>
        <w:t>;</w:t>
      </w:r>
      <w:r w:rsidRPr="00801CB2">
        <w:rPr>
          <w:lang w:val="en-US"/>
        </w:rPr>
        <w:t xml:space="preserve"> The EC-GSM WI</w:t>
      </w:r>
      <w:r w:rsidR="0038035A" w:rsidRPr="00801CB2">
        <w:rPr>
          <w:lang w:val="en-US"/>
        </w:rPr>
        <w:t xml:space="preserve"> also</w:t>
      </w:r>
      <w:r w:rsidRPr="00801CB2">
        <w:rPr>
          <w:lang w:val="en-US"/>
        </w:rPr>
        <w:t xml:space="preserve"> intends to</w:t>
      </w:r>
      <w:r w:rsidR="0038035A" w:rsidRPr="00801CB2">
        <w:rPr>
          <w:lang w:val="en-US"/>
        </w:rPr>
        <w:t xml:space="preserve"> investigate the following objective</w:t>
      </w:r>
      <w:r w:rsidRPr="00801CB2">
        <w:rPr>
          <w:lang w:val="en-US"/>
        </w:rPr>
        <w:t xml:space="preserve">: </w:t>
      </w:r>
    </w:p>
    <w:p w:rsidR="00265020" w:rsidRPr="00801CB2" w:rsidRDefault="00265020" w:rsidP="00334BE7">
      <w:pPr>
        <w:autoSpaceDE w:val="0"/>
        <w:autoSpaceDN w:val="0"/>
        <w:spacing w:after="0" w:line="240" w:lineRule="auto"/>
        <w:ind w:left="720"/>
        <w:jc w:val="both"/>
        <w:rPr>
          <w:lang w:val="en-US"/>
        </w:rPr>
      </w:pPr>
      <w:r w:rsidRPr="00801CB2">
        <w:rPr>
          <w:lang w:val="en-US"/>
        </w:rPr>
        <w:t>“</w:t>
      </w:r>
      <w:r w:rsidRPr="00801CB2">
        <w:rPr>
          <w:i/>
          <w:lang w:val="en-US" w:eastAsia="sv-SE"/>
        </w:rPr>
        <w:t>Support for extended coverage GSM deployment in a reduced BCCH spectrum allocation, provided it is shown to be feasible, from 4/12 (2.4 MHz) frequency re-use to 3/9 (1</w:t>
      </w:r>
      <w:proofErr w:type="gramStart"/>
      <w:r w:rsidRPr="00801CB2">
        <w:rPr>
          <w:i/>
          <w:lang w:val="en-US" w:eastAsia="sv-SE"/>
        </w:rPr>
        <w:t>,8</w:t>
      </w:r>
      <w:proofErr w:type="gramEnd"/>
      <w:r w:rsidRPr="00801CB2">
        <w:rPr>
          <w:i/>
          <w:lang w:val="en-US" w:eastAsia="sv-SE"/>
        </w:rPr>
        <w:t xml:space="preserve"> MHz) or 1/3 (600 kHz) frequency re-use, where legacy CS users might not be supported, and add respective normative changes, if any</w:t>
      </w:r>
      <w:r w:rsidRPr="00801CB2">
        <w:rPr>
          <w:lang w:val="en-US" w:eastAsia="sv-SE"/>
        </w:rPr>
        <w:t>.</w:t>
      </w:r>
      <w:r w:rsidRPr="00801CB2">
        <w:rPr>
          <w:lang w:val="en-US"/>
        </w:rPr>
        <w:t>”</w:t>
      </w:r>
      <w:r w:rsidR="007E1570">
        <w:fldChar w:fldCharType="begin"/>
      </w:r>
      <w:r w:rsidR="007E1570" w:rsidRPr="00801CB2">
        <w:rPr>
          <w:lang w:val="en-US"/>
        </w:rPr>
        <w:instrText xml:space="preserve"> REF _Ref396129527 \r \h </w:instrText>
      </w:r>
      <w:r w:rsidR="007E1570">
        <w:fldChar w:fldCharType="separate"/>
      </w:r>
      <w:r w:rsidR="007E1570" w:rsidRPr="00801CB2">
        <w:rPr>
          <w:lang w:val="en-US"/>
        </w:rPr>
        <w:t>[1]</w:t>
      </w:r>
      <w:r w:rsidR="007E1570">
        <w:fldChar w:fldCharType="end"/>
      </w:r>
    </w:p>
    <w:p w:rsidR="00265020" w:rsidRPr="00801CB2" w:rsidRDefault="00265020" w:rsidP="00334BE7">
      <w:pPr>
        <w:autoSpaceDE w:val="0"/>
        <w:autoSpaceDN w:val="0"/>
        <w:spacing w:after="0" w:line="240" w:lineRule="auto"/>
        <w:jc w:val="both"/>
        <w:rPr>
          <w:lang w:val="en-US" w:eastAsia="sv-SE"/>
        </w:rPr>
      </w:pPr>
    </w:p>
    <w:p w:rsidR="008B17A0" w:rsidRPr="00801CB2" w:rsidRDefault="0038035A" w:rsidP="00334BE7">
      <w:pPr>
        <w:autoSpaceDE w:val="0"/>
        <w:autoSpaceDN w:val="0"/>
        <w:spacing w:after="0" w:line="240" w:lineRule="auto"/>
        <w:jc w:val="both"/>
        <w:rPr>
          <w:lang w:val="en-US" w:eastAsia="sv-SE"/>
        </w:rPr>
      </w:pPr>
      <w:r w:rsidRPr="00801CB2">
        <w:rPr>
          <w:lang w:val="en-US" w:eastAsia="sv-SE"/>
        </w:rPr>
        <w:t xml:space="preserve">One important piece in the puzzle to achieve support for a deployment in a tight frequency reuse is to investigate network </w:t>
      </w:r>
      <w:r w:rsidR="00E80A8C" w:rsidRPr="00801CB2">
        <w:rPr>
          <w:lang w:val="en-US" w:eastAsia="sv-SE"/>
        </w:rPr>
        <w:t xml:space="preserve">(NW) </w:t>
      </w:r>
      <w:r w:rsidRPr="00801CB2">
        <w:rPr>
          <w:lang w:val="en-US" w:eastAsia="sv-SE"/>
        </w:rPr>
        <w:t xml:space="preserve">synchronization, i.e. the ability of a mobile to detect </w:t>
      </w:r>
      <w:r w:rsidR="00334BE7" w:rsidRPr="00801CB2">
        <w:rPr>
          <w:lang w:val="en-US" w:eastAsia="sv-SE"/>
        </w:rPr>
        <w:t xml:space="preserve">a </w:t>
      </w:r>
      <w:r w:rsidR="00196D04" w:rsidRPr="00801CB2">
        <w:rPr>
          <w:lang w:val="en-US" w:eastAsia="sv-SE"/>
        </w:rPr>
        <w:t xml:space="preserve">BCCH carrier via the </w:t>
      </w:r>
      <w:r w:rsidRPr="00801CB2">
        <w:rPr>
          <w:lang w:val="en-US" w:eastAsia="sv-SE"/>
        </w:rPr>
        <w:t>FCCH and</w:t>
      </w:r>
      <w:r w:rsidR="00E80A8C" w:rsidRPr="00801CB2">
        <w:rPr>
          <w:lang w:val="en-US" w:eastAsia="sv-SE"/>
        </w:rPr>
        <w:t xml:space="preserve"> (EC-</w:t>
      </w:r>
      <w:proofErr w:type="gramStart"/>
      <w:r w:rsidR="00E80A8C" w:rsidRPr="00801CB2">
        <w:rPr>
          <w:lang w:val="en-US" w:eastAsia="sv-SE"/>
        </w:rPr>
        <w:t>)</w:t>
      </w:r>
      <w:r w:rsidRPr="00801CB2">
        <w:rPr>
          <w:lang w:val="en-US" w:eastAsia="sv-SE"/>
        </w:rPr>
        <w:t>SCH</w:t>
      </w:r>
      <w:proofErr w:type="gramEnd"/>
      <w:r w:rsidRPr="00801CB2">
        <w:rPr>
          <w:lang w:val="en-US" w:eastAsia="sv-SE"/>
        </w:rPr>
        <w:t>.</w:t>
      </w:r>
      <w:r w:rsidR="001E276E" w:rsidRPr="00801CB2">
        <w:rPr>
          <w:lang w:val="en-US" w:eastAsia="sv-SE"/>
        </w:rPr>
        <w:t xml:space="preserve"> </w:t>
      </w:r>
    </w:p>
    <w:p w:rsidR="008B17A0" w:rsidRPr="00801CB2" w:rsidRDefault="008B17A0" w:rsidP="00334BE7">
      <w:pPr>
        <w:autoSpaceDE w:val="0"/>
        <w:autoSpaceDN w:val="0"/>
        <w:spacing w:after="0" w:line="240" w:lineRule="auto"/>
        <w:jc w:val="both"/>
        <w:rPr>
          <w:lang w:val="en-US" w:eastAsia="sv-SE"/>
        </w:rPr>
      </w:pPr>
    </w:p>
    <w:p w:rsidR="00265020" w:rsidRPr="00801CB2" w:rsidRDefault="001E276E" w:rsidP="00334BE7">
      <w:pPr>
        <w:autoSpaceDE w:val="0"/>
        <w:autoSpaceDN w:val="0"/>
        <w:spacing w:after="0" w:line="240" w:lineRule="auto"/>
        <w:jc w:val="both"/>
        <w:rPr>
          <w:lang w:val="en-US" w:eastAsia="sv-SE"/>
        </w:rPr>
      </w:pPr>
      <w:r w:rsidRPr="00801CB2">
        <w:rPr>
          <w:lang w:val="en-US" w:eastAsia="sv-SE"/>
        </w:rPr>
        <w:t xml:space="preserve">The purpose of this discussion paper is to </w:t>
      </w:r>
      <w:r w:rsidR="008B17A0" w:rsidRPr="00801CB2">
        <w:rPr>
          <w:lang w:val="en-US" w:eastAsia="sv-SE"/>
        </w:rPr>
        <w:t xml:space="preserve">describe </w:t>
      </w:r>
      <w:r w:rsidRPr="00801CB2">
        <w:rPr>
          <w:lang w:val="en-US" w:eastAsia="sv-SE"/>
        </w:rPr>
        <w:t>a new simulator dedicated to investigate G</w:t>
      </w:r>
      <w:r w:rsidR="001A27FD" w:rsidRPr="00801CB2">
        <w:rPr>
          <w:lang w:val="en-US" w:eastAsia="sv-SE"/>
        </w:rPr>
        <w:t>PRS</w:t>
      </w:r>
      <w:r w:rsidRPr="00801CB2">
        <w:rPr>
          <w:lang w:val="en-US" w:eastAsia="sv-SE"/>
        </w:rPr>
        <w:t xml:space="preserve">, </w:t>
      </w:r>
      <w:r w:rsidR="001A27FD" w:rsidRPr="00801CB2">
        <w:rPr>
          <w:lang w:val="en-US" w:eastAsia="sv-SE"/>
        </w:rPr>
        <w:t>and</w:t>
      </w:r>
      <w:r w:rsidRPr="00801CB2">
        <w:rPr>
          <w:lang w:val="en-US" w:eastAsia="sv-SE"/>
        </w:rPr>
        <w:t xml:space="preserve"> EC-EGPRS, network synchronization</w:t>
      </w:r>
      <w:r w:rsidR="008B17A0">
        <w:rPr>
          <w:rStyle w:val="FootnoteReference"/>
          <w:lang w:eastAsia="sv-SE"/>
        </w:rPr>
        <w:footnoteReference w:id="1"/>
      </w:r>
      <w:r w:rsidRPr="00801CB2">
        <w:rPr>
          <w:lang w:val="en-US" w:eastAsia="sv-SE"/>
        </w:rPr>
        <w:t xml:space="preserve">. </w:t>
      </w:r>
    </w:p>
    <w:p w:rsidR="00843A98" w:rsidRDefault="001E276E" w:rsidP="00C74D2D">
      <w:pPr>
        <w:pStyle w:val="Heading1"/>
        <w:jc w:val="both"/>
      </w:pPr>
      <w:r>
        <w:t>Requirements</w:t>
      </w:r>
    </w:p>
    <w:p w:rsidR="001E276E" w:rsidRPr="00801CB2" w:rsidRDefault="007E1570" w:rsidP="005A10E6">
      <w:pPr>
        <w:jc w:val="both"/>
        <w:rPr>
          <w:lang w:val="en-US"/>
        </w:rPr>
      </w:pPr>
      <w:r w:rsidRPr="00801CB2">
        <w:rPr>
          <w:lang w:val="en-US"/>
        </w:rPr>
        <w:t xml:space="preserve">In </w:t>
      </w:r>
      <w:r w:rsidR="001A0301" w:rsidRPr="00801CB2">
        <w:rPr>
          <w:lang w:val="en-US"/>
        </w:rPr>
        <w:t>GP-</w:t>
      </w:r>
      <w:r w:rsidR="0083402C" w:rsidRPr="00801CB2">
        <w:rPr>
          <w:lang w:val="en-US"/>
        </w:rPr>
        <w:t xml:space="preserve">151104 </w:t>
      </w:r>
      <w:r w:rsidR="00E80A8C" w:rsidRPr="00801CB2">
        <w:rPr>
          <w:lang w:val="en-US"/>
        </w:rPr>
        <w:t>“</w:t>
      </w:r>
      <w:r w:rsidRPr="00801CB2">
        <w:rPr>
          <w:lang w:val="en-US"/>
        </w:rPr>
        <w:t>Intended scope for reduced spectrum allocation on BCCH evaluation</w:t>
      </w:r>
      <w:r w:rsidR="00E80A8C" w:rsidRPr="00801CB2">
        <w:rPr>
          <w:lang w:val="en-US"/>
        </w:rPr>
        <w:t>”</w:t>
      </w:r>
      <w:r w:rsidRPr="00801CB2">
        <w:rPr>
          <w:lang w:val="en-US"/>
        </w:rPr>
        <w:t xml:space="preserve"> </w:t>
      </w:r>
      <w:r>
        <w:fldChar w:fldCharType="begin"/>
      </w:r>
      <w:r w:rsidRPr="00801CB2">
        <w:rPr>
          <w:lang w:val="en-US"/>
        </w:rPr>
        <w:instrText xml:space="preserve"> REF _Ref416774733 \r \h </w:instrText>
      </w:r>
      <w:r w:rsidR="005A10E6" w:rsidRPr="00801CB2">
        <w:rPr>
          <w:lang w:val="en-US"/>
        </w:rPr>
        <w:instrText xml:space="preserve"> \* MERGEFORMAT </w:instrText>
      </w:r>
      <w:r>
        <w:fldChar w:fldCharType="separate"/>
      </w:r>
      <w:r w:rsidRPr="00801CB2">
        <w:rPr>
          <w:lang w:val="en-US"/>
        </w:rPr>
        <w:t>[3]</w:t>
      </w:r>
      <w:r>
        <w:fldChar w:fldCharType="end"/>
      </w:r>
      <w:r w:rsidRPr="00801CB2">
        <w:rPr>
          <w:lang w:val="en-US"/>
        </w:rPr>
        <w:t xml:space="preserve"> the scope of</w:t>
      </w:r>
      <w:r w:rsidR="001A0301" w:rsidRPr="00801CB2">
        <w:rPr>
          <w:lang w:val="en-US"/>
        </w:rPr>
        <w:t xml:space="preserve"> the work to investigate a reduced BCCH spectrum deployment is outlined in the shape of propose</w:t>
      </w:r>
      <w:r w:rsidR="00E80A8C" w:rsidRPr="00801CB2">
        <w:rPr>
          <w:lang w:val="en-US"/>
        </w:rPr>
        <w:t>d</w:t>
      </w:r>
      <w:r w:rsidR="001A0301" w:rsidRPr="00801CB2">
        <w:rPr>
          <w:lang w:val="en-US"/>
        </w:rPr>
        <w:t xml:space="preserve"> working assumptions. For NW synchronization WA6 to WA6.1.4, presented below, is of relevance for the scope of the work</w:t>
      </w:r>
      <w:r w:rsidR="00E22618" w:rsidRPr="00801CB2">
        <w:rPr>
          <w:lang w:val="en-US"/>
        </w:rPr>
        <w:t xml:space="preserve"> and the herein described simulator</w:t>
      </w:r>
      <w:r w:rsidR="001A0301" w:rsidRPr="00801CB2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6153"/>
        <w:gridCol w:w="1346"/>
      </w:tblGrid>
      <w:tr w:rsidR="00934152" w:rsidRPr="00934152" w:rsidTr="0093415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:rsidR="00934152" w:rsidRPr="00934152" w:rsidRDefault="00934152" w:rsidP="00934152">
            <w:pPr>
              <w:jc w:val="center"/>
              <w:rPr>
                <w:b/>
                <w:color w:val="FFFFFF" w:themeColor="background1"/>
              </w:rPr>
            </w:pPr>
            <w:r w:rsidRPr="00934152">
              <w:rPr>
                <w:b/>
                <w:color w:val="FFFFFF" w:themeColor="background1"/>
              </w:rPr>
              <w:t>WA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:rsidR="00934152" w:rsidRPr="00934152" w:rsidRDefault="00934152" w:rsidP="00934152">
            <w:pPr>
              <w:jc w:val="center"/>
              <w:rPr>
                <w:b/>
                <w:color w:val="FFFFFF" w:themeColor="background1"/>
              </w:rPr>
            </w:pPr>
            <w:r w:rsidRPr="00934152">
              <w:rPr>
                <w:b/>
                <w:color w:val="FFFFFF" w:themeColor="background1"/>
              </w:rPr>
              <w:t>Content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</w:tcPr>
          <w:p w:rsidR="00934152" w:rsidRPr="00934152" w:rsidRDefault="00934152" w:rsidP="00934152">
            <w:pPr>
              <w:jc w:val="center"/>
              <w:rPr>
                <w:b/>
                <w:color w:val="FFFFFF" w:themeColor="background1"/>
              </w:rPr>
            </w:pPr>
            <w:r w:rsidRPr="00934152">
              <w:rPr>
                <w:b/>
                <w:color w:val="FFFFFF" w:themeColor="background1"/>
              </w:rPr>
              <w:t>Status</w:t>
            </w:r>
          </w:p>
        </w:tc>
      </w:tr>
      <w:tr w:rsidR="001A0301" w:rsidTr="0093415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Default="001A0301">
            <w:r>
              <w:t>WA6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Pr="00801CB2" w:rsidRDefault="001A0301">
            <w:pPr>
              <w:rPr>
                <w:lang w:val="en-US"/>
              </w:rPr>
            </w:pPr>
            <w:r w:rsidRPr="00801CB2">
              <w:rPr>
                <w:lang w:val="en-US"/>
              </w:rPr>
              <w:t xml:space="preserve">The impact of a tighter frequency reuse on </w:t>
            </w:r>
            <w:r w:rsidRPr="00801CB2">
              <w:rPr>
                <w:u w:val="single"/>
                <w:lang w:val="en-US"/>
              </w:rPr>
              <w:t>network synchronization</w:t>
            </w:r>
            <w:r w:rsidRPr="00801CB2">
              <w:rPr>
                <w:lang w:val="en-US"/>
              </w:rPr>
              <w:t xml:space="preserve"> performance shall be investigated for both EC-EGPRS MS and legacy GPRS MS.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01" w:rsidRDefault="001A0301">
            <w:r>
              <w:t>Agreed at telco #1</w:t>
            </w:r>
          </w:p>
        </w:tc>
      </w:tr>
      <w:tr w:rsidR="001A0301" w:rsidRPr="00801CB2" w:rsidTr="0093415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Default="001A0301">
            <w:r>
              <w:t>WA6.1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Pr="00801CB2" w:rsidRDefault="001A0301">
            <w:pPr>
              <w:rPr>
                <w:lang w:val="en-US"/>
              </w:rPr>
            </w:pPr>
            <w:r w:rsidRPr="00801CB2">
              <w:rPr>
                <w:lang w:val="en-US"/>
              </w:rPr>
              <w:t xml:space="preserve">Network synchronization performance shall be investigated </w:t>
            </w:r>
          </w:p>
          <w:p w:rsidR="001A0301" w:rsidRPr="00801CB2" w:rsidRDefault="001A0301" w:rsidP="001A0301">
            <w:pPr>
              <w:pStyle w:val="ListParagraph"/>
              <w:numPr>
                <w:ilvl w:val="0"/>
                <w:numId w:val="41"/>
              </w:numPr>
              <w:rPr>
                <w:lang w:val="en-US"/>
              </w:rPr>
            </w:pPr>
            <w:r w:rsidRPr="00801CB2">
              <w:rPr>
                <w:lang w:val="en-US"/>
              </w:rPr>
              <w:t xml:space="preserve">For a relevant range of coupling losses  </w:t>
            </w:r>
            <w:r w:rsidR="0083402C" w:rsidRPr="00801CB2">
              <w:rPr>
                <w:lang w:val="en-US"/>
              </w:rPr>
              <w:t>[TBD]</w:t>
            </w:r>
            <w:r w:rsidRPr="00801CB2">
              <w:rPr>
                <w:lang w:val="en-US"/>
              </w:rPr>
              <w:t>,</w:t>
            </w:r>
          </w:p>
          <w:p w:rsidR="001A0301" w:rsidRPr="00801CB2" w:rsidRDefault="001A0301" w:rsidP="001A0301">
            <w:pPr>
              <w:pStyle w:val="ListParagraph"/>
              <w:numPr>
                <w:ilvl w:val="0"/>
                <w:numId w:val="41"/>
              </w:numPr>
              <w:rPr>
                <w:lang w:val="en-US"/>
              </w:rPr>
            </w:pPr>
            <w:r w:rsidRPr="00801CB2">
              <w:rPr>
                <w:lang w:val="en-US"/>
              </w:rPr>
              <w:lastRenderedPageBreak/>
              <w:t xml:space="preserve">with realistic interference models </w:t>
            </w:r>
            <w:r w:rsidR="0083402C" w:rsidRPr="00801CB2">
              <w:rPr>
                <w:lang w:val="en-US"/>
              </w:rPr>
              <w:t>[TBD]</w:t>
            </w:r>
            <w:r w:rsidRPr="00801CB2">
              <w:rPr>
                <w:lang w:val="en-US"/>
              </w:rPr>
              <w:t xml:space="preserve"> where SINR levels are reflecting the assumed and relevant network parameters, such as frequency reuse, and,</w:t>
            </w:r>
          </w:p>
          <w:p w:rsidR="001A0301" w:rsidRPr="00801CB2" w:rsidRDefault="001A0301" w:rsidP="001A0301">
            <w:pPr>
              <w:pStyle w:val="ListParagraph"/>
              <w:numPr>
                <w:ilvl w:val="0"/>
                <w:numId w:val="41"/>
              </w:numPr>
              <w:rPr>
                <w:lang w:val="en-US"/>
              </w:rPr>
            </w:pPr>
            <w:r w:rsidRPr="00801CB2">
              <w:rPr>
                <w:lang w:val="en-US"/>
              </w:rPr>
              <w:t>where the logical channels are correctly mapped on both wanted and interfering signals</w:t>
            </w:r>
          </w:p>
          <w:p w:rsidR="001A0301" w:rsidRPr="00801CB2" w:rsidRDefault="001A0301">
            <w:pPr>
              <w:rPr>
                <w:lang w:val="en-US"/>
              </w:rPr>
            </w:pPr>
            <w:r w:rsidRPr="00801CB2">
              <w:rPr>
                <w:lang w:val="en-US"/>
              </w:rPr>
              <w:t>NOTE: Time offset between cells needs to be defined.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01" w:rsidRPr="00801CB2" w:rsidRDefault="001A0301">
            <w:pPr>
              <w:rPr>
                <w:lang w:val="en-US"/>
              </w:rPr>
            </w:pPr>
            <w:r w:rsidRPr="00801CB2">
              <w:rPr>
                <w:lang w:val="en-US"/>
              </w:rPr>
              <w:lastRenderedPageBreak/>
              <w:t xml:space="preserve">Agreed with modification </w:t>
            </w:r>
            <w:r w:rsidRPr="00801CB2">
              <w:rPr>
                <w:lang w:val="en-US"/>
              </w:rPr>
              <w:lastRenderedPageBreak/>
              <w:t xml:space="preserve">at </w:t>
            </w:r>
            <w:proofErr w:type="spellStart"/>
            <w:r w:rsidRPr="00801CB2">
              <w:rPr>
                <w:lang w:val="en-US"/>
              </w:rPr>
              <w:t>telco</w:t>
            </w:r>
            <w:proofErr w:type="spellEnd"/>
            <w:r w:rsidRPr="00801CB2">
              <w:rPr>
                <w:lang w:val="en-US"/>
              </w:rPr>
              <w:t xml:space="preserve"> #1</w:t>
            </w:r>
          </w:p>
        </w:tc>
      </w:tr>
      <w:tr w:rsidR="001A0301" w:rsidTr="0093415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Default="001A0301">
            <w:r>
              <w:lastRenderedPageBreak/>
              <w:t>WA6.1.1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Pr="00801CB2" w:rsidRDefault="001A0301">
            <w:pPr>
              <w:rPr>
                <w:lang w:val="en-US"/>
              </w:rPr>
            </w:pPr>
            <w:r w:rsidRPr="00801CB2">
              <w:rPr>
                <w:lang w:val="en-US"/>
              </w:rPr>
              <w:t>For EC-EGPRS, performance at coupling losses 164 dB, 154 dB and 144 dB shall be investigated.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01" w:rsidRDefault="001A0301">
            <w:r>
              <w:t>New</w:t>
            </w:r>
          </w:p>
        </w:tc>
      </w:tr>
      <w:tr w:rsidR="001A0301" w:rsidTr="0093415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Default="001A0301">
            <w:r>
              <w:t>WA6.1.2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Pr="00801CB2" w:rsidRDefault="001A0301">
            <w:pPr>
              <w:rPr>
                <w:lang w:val="en-US"/>
              </w:rPr>
            </w:pPr>
            <w:r w:rsidRPr="00801CB2">
              <w:rPr>
                <w:lang w:val="en-US"/>
              </w:rPr>
              <w:t>For legacy GPRS, performance at coupling loss 144 dB shall be investigated.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01" w:rsidRDefault="001A0301">
            <w:r>
              <w:t>New</w:t>
            </w:r>
          </w:p>
        </w:tc>
      </w:tr>
      <w:tr w:rsidR="001A0301" w:rsidTr="0093415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Default="001A0301">
            <w:r>
              <w:t>WA6.1.3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Pr="00801CB2" w:rsidRDefault="001A0301">
            <w:pPr>
              <w:rPr>
                <w:lang w:val="en-US"/>
              </w:rPr>
            </w:pPr>
            <w:r w:rsidRPr="00801CB2">
              <w:rPr>
                <w:lang w:val="en-US"/>
              </w:rPr>
              <w:t xml:space="preserve">Interference models shall capture expected interference types, including co- and </w:t>
            </w:r>
            <w:proofErr w:type="spellStart"/>
            <w:r w:rsidRPr="00801CB2">
              <w:rPr>
                <w:lang w:val="en-US"/>
              </w:rPr>
              <w:t>adj</w:t>
            </w:r>
            <w:proofErr w:type="spellEnd"/>
            <w:r w:rsidRPr="00801CB2">
              <w:rPr>
                <w:lang w:val="en-US"/>
              </w:rPr>
              <w:t xml:space="preserve">-channel interference as well as thermal noise, and signal levels expected in a GSM system for the investigated frequency reuse.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01" w:rsidRDefault="001A0301">
            <w:r>
              <w:t>New</w:t>
            </w:r>
          </w:p>
        </w:tc>
      </w:tr>
      <w:tr w:rsidR="001A0301" w:rsidTr="0093415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Default="001A0301">
            <w:r>
              <w:t>WA6.1.4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Pr="00801CB2" w:rsidRDefault="001A0301">
            <w:pPr>
              <w:rPr>
                <w:lang w:val="en-US"/>
              </w:rPr>
            </w:pPr>
            <w:r w:rsidRPr="00801CB2">
              <w:rPr>
                <w:lang w:val="en-US"/>
              </w:rPr>
              <w:t>The timing of each BCCH carrier is assumed to be random and uniformly distributed.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01" w:rsidRDefault="001A0301">
            <w:r>
              <w:t>New</w:t>
            </w:r>
          </w:p>
        </w:tc>
      </w:tr>
      <w:tr w:rsidR="001A0301" w:rsidTr="0093415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Default="001A0301">
            <w:r>
              <w:t>WA6.2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01" w:rsidRPr="00801CB2" w:rsidRDefault="001A0301">
            <w:pPr>
              <w:rPr>
                <w:lang w:val="en-US"/>
              </w:rPr>
            </w:pPr>
            <w:r w:rsidRPr="00801CB2">
              <w:rPr>
                <w:lang w:val="en-US"/>
              </w:rPr>
              <w:t xml:space="preserve">Except for what is stated in WA6.1, the definitions, assumptions and metrics specified in </w:t>
            </w:r>
            <w:proofErr w:type="spellStart"/>
            <w:r w:rsidRPr="00801CB2">
              <w:rPr>
                <w:lang w:val="en-US"/>
              </w:rPr>
              <w:t>subclause</w:t>
            </w:r>
            <w:proofErr w:type="spellEnd"/>
            <w:r w:rsidRPr="00801CB2">
              <w:rPr>
                <w:lang w:val="en-US"/>
              </w:rPr>
              <w:t xml:space="preserve"> 5.3.4 of </w:t>
            </w:r>
            <w:r>
              <w:fldChar w:fldCharType="begin"/>
            </w:r>
            <w:r w:rsidRPr="00801CB2">
              <w:rPr>
                <w:lang w:val="en-US"/>
              </w:rPr>
              <w:instrText xml:space="preserve"> REF _Ref413155857 \r \h </w:instrText>
            </w:r>
            <w:r w:rsidR="00934152" w:rsidRPr="00801CB2">
              <w:rPr>
                <w:lang w:val="en-US"/>
              </w:rPr>
              <w:instrText xml:space="preserve"> \* MERGEFORMAT </w:instrText>
            </w:r>
            <w:r>
              <w:fldChar w:fldCharType="separate"/>
            </w:r>
            <w:r w:rsidRPr="00801CB2">
              <w:rPr>
                <w:lang w:val="en-US"/>
              </w:rPr>
              <w:t>[2]</w:t>
            </w:r>
            <w:r>
              <w:fldChar w:fldCharType="end"/>
            </w:r>
            <w:r w:rsidRPr="00801CB2">
              <w:rPr>
                <w:lang w:val="en-US"/>
              </w:rPr>
              <w:t xml:space="preserve"> shall be followed when investigating network synchronization performance.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0301" w:rsidRDefault="001A0301" w:rsidP="00B03D32">
            <w:pPr>
              <w:keepNext/>
            </w:pPr>
            <w:r>
              <w:t>Agreed at telco #1</w:t>
            </w:r>
          </w:p>
        </w:tc>
      </w:tr>
    </w:tbl>
    <w:p w:rsidR="00B03D32" w:rsidRPr="00801CB2" w:rsidRDefault="00B03D32">
      <w:pPr>
        <w:pStyle w:val="Caption"/>
        <w:rPr>
          <w:lang w:val="en-US"/>
        </w:rPr>
      </w:pPr>
      <w:bookmarkStart w:id="1" w:name="_Ref434858776"/>
      <w:r w:rsidRPr="00801CB2">
        <w:rPr>
          <w:lang w:val="en-US"/>
        </w:rPr>
        <w:t xml:space="preserve">Table </w:t>
      </w:r>
      <w:r>
        <w:fldChar w:fldCharType="begin"/>
      </w:r>
      <w:r w:rsidRPr="00801CB2">
        <w:rPr>
          <w:lang w:val="en-US"/>
        </w:rPr>
        <w:instrText xml:space="preserve"> SEQ Table \* ARABIC </w:instrText>
      </w:r>
      <w:r>
        <w:fldChar w:fldCharType="separate"/>
      </w:r>
      <w:r w:rsidR="00137B4E" w:rsidRPr="00801CB2">
        <w:rPr>
          <w:noProof/>
          <w:lang w:val="en-US"/>
        </w:rPr>
        <w:t>1</w:t>
      </w:r>
      <w:r>
        <w:fldChar w:fldCharType="end"/>
      </w:r>
      <w:bookmarkEnd w:id="1"/>
      <w:r w:rsidRPr="00801CB2">
        <w:rPr>
          <w:lang w:val="en-US"/>
        </w:rPr>
        <w:t xml:space="preserve"> Working assumptions giving the scope to the NW </w:t>
      </w:r>
      <w:r w:rsidR="00334BE7" w:rsidRPr="00801CB2">
        <w:rPr>
          <w:lang w:val="en-US"/>
        </w:rPr>
        <w:t>synchronization</w:t>
      </w:r>
      <w:r w:rsidRPr="00801CB2">
        <w:rPr>
          <w:lang w:val="en-US"/>
        </w:rPr>
        <w:t xml:space="preserve"> investigation </w:t>
      </w:r>
      <w:r>
        <w:fldChar w:fldCharType="begin"/>
      </w:r>
      <w:r w:rsidRPr="00801CB2">
        <w:rPr>
          <w:lang w:val="en-US"/>
        </w:rPr>
        <w:instrText xml:space="preserve"> REF _Ref434857986 \n \h </w:instrText>
      </w:r>
      <w:r>
        <w:fldChar w:fldCharType="separate"/>
      </w:r>
      <w:r w:rsidRPr="00801CB2">
        <w:rPr>
          <w:lang w:val="en-US"/>
        </w:rPr>
        <w:t>[2]</w:t>
      </w:r>
      <w:r>
        <w:fldChar w:fldCharType="end"/>
      </w:r>
      <w:r w:rsidRPr="00801CB2">
        <w:rPr>
          <w:lang w:val="en-US"/>
        </w:rPr>
        <w:t xml:space="preserve">.  </w:t>
      </w:r>
    </w:p>
    <w:p w:rsidR="001A0301" w:rsidRDefault="001A0301" w:rsidP="005A10E6">
      <w:pPr>
        <w:jc w:val="both"/>
      </w:pPr>
      <w:r w:rsidRPr="00801CB2">
        <w:rPr>
          <w:lang w:val="en-US"/>
        </w:rPr>
        <w:t>To perform investigations in accordance to the above table the simulator used in the EC-GSM synchronization evaluations have been</w:t>
      </w:r>
      <w:r w:rsidR="00934152" w:rsidRPr="00801CB2">
        <w:rPr>
          <w:lang w:val="en-US"/>
        </w:rPr>
        <w:t xml:space="preserve"> updated.</w:t>
      </w:r>
      <w:r w:rsidRPr="00801CB2">
        <w:rPr>
          <w:lang w:val="en-US"/>
        </w:rPr>
        <w:t xml:space="preserve">  </w:t>
      </w:r>
      <w:r>
        <w:t xml:space="preserve">The </w:t>
      </w:r>
      <w:r w:rsidR="00934152">
        <w:t xml:space="preserve">new </w:t>
      </w:r>
      <w:r>
        <w:t xml:space="preserve">simulator is described in section </w:t>
      </w:r>
      <w:r>
        <w:fldChar w:fldCharType="begin"/>
      </w:r>
      <w:r>
        <w:instrText xml:space="preserve"> REF _Ref434595095 \r \h </w:instrText>
      </w:r>
      <w:r w:rsidR="005A10E6">
        <w:instrText xml:space="preserve"> \* MERGEFORMAT </w:instrText>
      </w:r>
      <w:r>
        <w:fldChar w:fldCharType="separate"/>
      </w:r>
      <w:r>
        <w:t>3</w:t>
      </w:r>
      <w:r>
        <w:fldChar w:fldCharType="end"/>
      </w:r>
      <w:r w:rsidR="005A10E6">
        <w:t>.</w:t>
      </w:r>
    </w:p>
    <w:p w:rsidR="001A0301" w:rsidRDefault="001A0301" w:rsidP="001A0301">
      <w:pPr>
        <w:pStyle w:val="Heading1"/>
        <w:jc w:val="both"/>
      </w:pPr>
      <w:bookmarkStart w:id="2" w:name="_Ref434595095"/>
      <w:r>
        <w:t>Simulator description</w:t>
      </w:r>
      <w:bookmarkEnd w:id="2"/>
    </w:p>
    <w:p w:rsidR="00934152" w:rsidRDefault="00F450D2" w:rsidP="00934152">
      <w:pPr>
        <w:pStyle w:val="Heading2"/>
      </w:pPr>
      <w:r>
        <w:t>General</w:t>
      </w:r>
    </w:p>
    <w:p w:rsidR="00934152" w:rsidRPr="00801CB2" w:rsidRDefault="00934152" w:rsidP="005A10E6">
      <w:pPr>
        <w:jc w:val="both"/>
        <w:rPr>
          <w:lang w:val="en-US"/>
        </w:rPr>
      </w:pPr>
      <w:r w:rsidRPr="00801CB2">
        <w:rPr>
          <w:lang w:val="en-US"/>
        </w:rPr>
        <w:t xml:space="preserve">In the </w:t>
      </w:r>
      <w:proofErr w:type="spellStart"/>
      <w:r w:rsidRPr="00801CB2">
        <w:rPr>
          <w:lang w:val="en-US"/>
        </w:rPr>
        <w:t>FS_IoT_LC</w:t>
      </w:r>
      <w:proofErr w:type="spellEnd"/>
      <w:r w:rsidRPr="00801CB2">
        <w:rPr>
          <w:lang w:val="en-US"/>
        </w:rPr>
        <w:t xml:space="preserve"> SI synchronization performance was investigated in a sensitivity limited scenario to capture performance at the coverage limit of the proposed candidate solutions.</w:t>
      </w:r>
      <w:r w:rsidR="0061192C" w:rsidRPr="00801CB2">
        <w:rPr>
          <w:lang w:val="en-US"/>
        </w:rPr>
        <w:t xml:space="preserve"> Results for EC-</w:t>
      </w:r>
      <w:r w:rsidR="00B03D32" w:rsidRPr="00801CB2">
        <w:rPr>
          <w:lang w:val="en-US"/>
        </w:rPr>
        <w:t>EGPRS</w:t>
      </w:r>
      <w:r w:rsidR="0061192C" w:rsidRPr="00801CB2">
        <w:rPr>
          <w:lang w:val="en-US"/>
        </w:rPr>
        <w:t xml:space="preserve"> are captured in sub-clause 6.2.6.1 of TR 45.820 </w:t>
      </w:r>
      <w:r w:rsidR="0061192C">
        <w:fldChar w:fldCharType="begin"/>
      </w:r>
      <w:r w:rsidR="0061192C" w:rsidRPr="00801CB2">
        <w:rPr>
          <w:lang w:val="en-US"/>
        </w:rPr>
        <w:instrText xml:space="preserve"> REF _Ref416774733 \r \h </w:instrText>
      </w:r>
      <w:r w:rsidR="005A10E6" w:rsidRPr="00801CB2">
        <w:rPr>
          <w:lang w:val="en-US"/>
        </w:rPr>
        <w:instrText xml:space="preserve"> \* MERGEFORMAT </w:instrText>
      </w:r>
      <w:r w:rsidR="0061192C">
        <w:fldChar w:fldCharType="separate"/>
      </w:r>
      <w:r w:rsidR="0061192C" w:rsidRPr="00801CB2">
        <w:rPr>
          <w:lang w:val="en-US"/>
        </w:rPr>
        <w:t>[3]</w:t>
      </w:r>
      <w:r w:rsidR="0061192C">
        <w:fldChar w:fldCharType="end"/>
      </w:r>
      <w:r w:rsidR="0061192C" w:rsidRPr="00801CB2">
        <w:rPr>
          <w:lang w:val="en-US"/>
        </w:rPr>
        <w:t>.</w:t>
      </w:r>
    </w:p>
    <w:p w:rsidR="00934152" w:rsidRPr="00801CB2" w:rsidRDefault="0061192C" w:rsidP="005A10E6">
      <w:pPr>
        <w:jc w:val="both"/>
        <w:rPr>
          <w:lang w:val="en-US"/>
        </w:rPr>
      </w:pPr>
      <w:r w:rsidRPr="00801CB2">
        <w:rPr>
          <w:lang w:val="en-US"/>
        </w:rPr>
        <w:t>T</w:t>
      </w:r>
      <w:r w:rsidR="00934152" w:rsidRPr="00801CB2">
        <w:rPr>
          <w:lang w:val="en-US"/>
        </w:rPr>
        <w:t xml:space="preserve">he scope for the EC GSM WI is expanded compared to the </w:t>
      </w:r>
      <w:proofErr w:type="spellStart"/>
      <w:r w:rsidR="00934152" w:rsidRPr="00801CB2">
        <w:rPr>
          <w:lang w:val="en-US"/>
        </w:rPr>
        <w:t>FS_IoT_LC</w:t>
      </w:r>
      <w:proofErr w:type="spellEnd"/>
      <w:r w:rsidR="00934152" w:rsidRPr="00801CB2">
        <w:rPr>
          <w:lang w:val="en-US"/>
        </w:rPr>
        <w:t xml:space="preserve"> SI, in that performance in tight frequency reuse is to be investigated</w:t>
      </w:r>
      <w:r w:rsidRPr="00801CB2">
        <w:rPr>
          <w:lang w:val="en-US"/>
        </w:rPr>
        <w:t xml:space="preserve">. It is therefore expected that sensitivity limited simulations is not sufficient to capture effects expected on synchronization performance from </w:t>
      </w:r>
      <w:r w:rsidR="00245644" w:rsidRPr="00801CB2">
        <w:rPr>
          <w:lang w:val="en-US"/>
        </w:rPr>
        <w:t xml:space="preserve">interference due to </w:t>
      </w:r>
      <w:r w:rsidRPr="00801CB2">
        <w:rPr>
          <w:lang w:val="en-US"/>
        </w:rPr>
        <w:t xml:space="preserve">tightening the frequency reuse. </w:t>
      </w:r>
    </w:p>
    <w:p w:rsidR="00F450D2" w:rsidRPr="00801CB2" w:rsidRDefault="0061192C" w:rsidP="005A10E6">
      <w:pPr>
        <w:jc w:val="both"/>
        <w:rPr>
          <w:lang w:val="en-US"/>
        </w:rPr>
      </w:pPr>
      <w:r w:rsidRPr="00801CB2">
        <w:rPr>
          <w:lang w:val="en-US"/>
        </w:rPr>
        <w:t>The EC-</w:t>
      </w:r>
      <w:r w:rsidR="00B03D32" w:rsidRPr="00801CB2">
        <w:rPr>
          <w:lang w:val="en-US"/>
        </w:rPr>
        <w:t>EGPRS</w:t>
      </w:r>
      <w:r w:rsidRPr="00801CB2">
        <w:rPr>
          <w:lang w:val="en-US"/>
        </w:rPr>
        <w:t xml:space="preserve"> simulator has therefore been integrated in a network simulator where a full </w:t>
      </w:r>
      <w:r w:rsidR="004255B3" w:rsidRPr="00801CB2">
        <w:rPr>
          <w:lang w:val="en-US"/>
        </w:rPr>
        <w:t>(EC-</w:t>
      </w:r>
      <w:proofErr w:type="gramStart"/>
      <w:r w:rsidR="004255B3" w:rsidRPr="00801CB2">
        <w:rPr>
          <w:lang w:val="en-US"/>
        </w:rPr>
        <w:t>)</w:t>
      </w:r>
      <w:r w:rsidRPr="00801CB2">
        <w:rPr>
          <w:lang w:val="en-US"/>
        </w:rPr>
        <w:t>GSM</w:t>
      </w:r>
      <w:proofErr w:type="gramEnd"/>
      <w:r w:rsidRPr="00801CB2">
        <w:rPr>
          <w:lang w:val="en-US"/>
        </w:rPr>
        <w:t xml:space="preserve"> system can be configured and interference generated accordingly. </w:t>
      </w:r>
      <w:r w:rsidR="00F450D2" w:rsidRPr="00801CB2">
        <w:rPr>
          <w:lang w:val="en-US"/>
        </w:rPr>
        <w:t xml:space="preserve">To align with the work done during the </w:t>
      </w:r>
      <w:proofErr w:type="spellStart"/>
      <w:r w:rsidR="00F450D2" w:rsidRPr="00801CB2">
        <w:rPr>
          <w:lang w:val="en-US"/>
        </w:rPr>
        <w:t>FS_IoT_LC</w:t>
      </w:r>
      <w:proofErr w:type="spellEnd"/>
      <w:r w:rsidR="00F450D2" w:rsidRPr="00801CB2">
        <w:rPr>
          <w:lang w:val="en-US"/>
        </w:rPr>
        <w:t xml:space="preserve"> SI the network is in general configured in accordance </w:t>
      </w:r>
      <w:r w:rsidR="00F450D2" w:rsidRPr="00801CB2">
        <w:rPr>
          <w:lang w:val="en-US"/>
        </w:rPr>
        <w:lastRenderedPageBreak/>
        <w:t xml:space="preserve">with the </w:t>
      </w:r>
      <w:r w:rsidR="0084042E" w:rsidRPr="00801CB2">
        <w:rPr>
          <w:lang w:val="en-US"/>
        </w:rPr>
        <w:t xml:space="preserve">settings agreed for system level simulations captured in Table D.1. </w:t>
      </w:r>
      <w:proofErr w:type="gramStart"/>
      <w:r w:rsidR="005A10E6" w:rsidRPr="00801CB2">
        <w:rPr>
          <w:lang w:val="en-US"/>
        </w:rPr>
        <w:t>“</w:t>
      </w:r>
      <w:r w:rsidR="0084042E" w:rsidRPr="00801CB2">
        <w:rPr>
          <w:lang w:val="en-US"/>
        </w:rPr>
        <w:t>Assumptions for system level simulations</w:t>
      </w:r>
      <w:r w:rsidR="005A10E6" w:rsidRPr="00801CB2">
        <w:rPr>
          <w:lang w:val="en-US"/>
        </w:rPr>
        <w:t>”</w:t>
      </w:r>
      <w:r w:rsidR="0084042E" w:rsidRPr="00801CB2">
        <w:rPr>
          <w:lang w:val="en-US"/>
        </w:rPr>
        <w:t xml:space="preserve"> in TR 45.820 </w:t>
      </w:r>
      <w:r w:rsidR="0084042E">
        <w:fldChar w:fldCharType="begin"/>
      </w:r>
      <w:r w:rsidR="0084042E" w:rsidRPr="00801CB2">
        <w:rPr>
          <w:lang w:val="en-US"/>
        </w:rPr>
        <w:instrText xml:space="preserve"> REF _Ref416774733 \r \h </w:instrText>
      </w:r>
      <w:r w:rsidR="005A10E6" w:rsidRPr="00801CB2">
        <w:rPr>
          <w:lang w:val="en-US"/>
        </w:rPr>
        <w:instrText xml:space="preserve"> \* MERGEFORMAT </w:instrText>
      </w:r>
      <w:r w:rsidR="0084042E">
        <w:fldChar w:fldCharType="separate"/>
      </w:r>
      <w:r w:rsidR="0084042E" w:rsidRPr="00801CB2">
        <w:rPr>
          <w:lang w:val="en-US"/>
        </w:rPr>
        <w:t>[3]</w:t>
      </w:r>
      <w:r w:rsidR="0084042E">
        <w:fldChar w:fldCharType="end"/>
      </w:r>
      <w:r w:rsidR="0084042E" w:rsidRPr="00801CB2">
        <w:rPr>
          <w:lang w:val="en-US"/>
        </w:rPr>
        <w:t>.</w:t>
      </w:r>
      <w:proofErr w:type="gramEnd"/>
    </w:p>
    <w:p w:rsidR="004255B3" w:rsidRPr="00801CB2" w:rsidRDefault="004255B3" w:rsidP="005A10E6">
      <w:pPr>
        <w:jc w:val="both"/>
        <w:rPr>
          <w:lang w:val="en-US"/>
        </w:rPr>
      </w:pPr>
      <w:r w:rsidRPr="00801CB2">
        <w:rPr>
          <w:lang w:val="en-US"/>
        </w:rPr>
        <w:t>It is further required to</w:t>
      </w:r>
      <w:r w:rsidR="008B17A0" w:rsidRPr="00801CB2">
        <w:rPr>
          <w:lang w:val="en-US"/>
        </w:rPr>
        <w:t>,</w:t>
      </w:r>
      <w:r w:rsidRPr="00801CB2">
        <w:rPr>
          <w:lang w:val="en-US"/>
        </w:rPr>
        <w:t xml:space="preserve"> </w:t>
      </w:r>
      <w:r w:rsidR="00B03D32" w:rsidRPr="00801CB2">
        <w:rPr>
          <w:lang w:val="en-US"/>
        </w:rPr>
        <w:t xml:space="preserve">in addition to </w:t>
      </w:r>
      <w:r w:rsidRPr="00801CB2">
        <w:rPr>
          <w:lang w:val="en-US"/>
        </w:rPr>
        <w:t>EC-EGPRS</w:t>
      </w:r>
      <w:r w:rsidR="008B17A0" w:rsidRPr="00801CB2">
        <w:rPr>
          <w:lang w:val="en-US"/>
        </w:rPr>
        <w:t>,</w:t>
      </w:r>
      <w:r w:rsidRPr="00801CB2">
        <w:rPr>
          <w:lang w:val="en-US"/>
        </w:rPr>
        <w:t xml:space="preserve"> </w:t>
      </w:r>
      <w:r w:rsidR="00B03D32" w:rsidRPr="00801CB2">
        <w:rPr>
          <w:lang w:val="en-US"/>
        </w:rPr>
        <w:t xml:space="preserve">also study </w:t>
      </w:r>
      <w:r w:rsidRPr="00801CB2">
        <w:rPr>
          <w:lang w:val="en-US"/>
        </w:rPr>
        <w:t xml:space="preserve">legacy GPRS performance. </w:t>
      </w:r>
    </w:p>
    <w:p w:rsidR="00B03D32" w:rsidRPr="00801CB2" w:rsidRDefault="00B03D32" w:rsidP="005A10E6">
      <w:pPr>
        <w:jc w:val="both"/>
        <w:rPr>
          <w:lang w:val="en-US"/>
        </w:rPr>
      </w:pPr>
      <w:r w:rsidRPr="00801CB2">
        <w:rPr>
          <w:lang w:val="en-US"/>
        </w:rPr>
        <w:t xml:space="preserve">In the following sub-sections a few of the most important aspects of the working assumptions listed in </w:t>
      </w:r>
      <w:r w:rsidR="00400E53">
        <w:fldChar w:fldCharType="begin"/>
      </w:r>
      <w:r w:rsidR="00400E53" w:rsidRPr="00801CB2">
        <w:rPr>
          <w:lang w:val="en-US"/>
        </w:rPr>
        <w:instrText xml:space="preserve"> REF _Ref434858776 \h </w:instrText>
      </w:r>
      <w:r w:rsidR="005A10E6" w:rsidRPr="00801CB2">
        <w:rPr>
          <w:lang w:val="en-US"/>
        </w:rPr>
        <w:instrText xml:space="preserve"> \* MERGEFORMAT </w:instrText>
      </w:r>
      <w:r w:rsidR="00400E53">
        <w:fldChar w:fldCharType="separate"/>
      </w:r>
      <w:r w:rsidR="00400E53" w:rsidRPr="00801CB2">
        <w:rPr>
          <w:lang w:val="en-US"/>
        </w:rPr>
        <w:t xml:space="preserve">Table </w:t>
      </w:r>
      <w:r w:rsidR="00400E53" w:rsidRPr="00801CB2">
        <w:rPr>
          <w:noProof/>
          <w:lang w:val="en-US"/>
        </w:rPr>
        <w:t>1</w:t>
      </w:r>
      <w:r w:rsidR="00400E53">
        <w:fldChar w:fldCharType="end"/>
      </w:r>
      <w:r w:rsidR="00400E53" w:rsidRPr="00801CB2">
        <w:rPr>
          <w:lang w:val="en-US"/>
        </w:rPr>
        <w:t xml:space="preserve"> is outlined in the context of the new simulator.</w:t>
      </w:r>
    </w:p>
    <w:p w:rsidR="0084042E" w:rsidRDefault="0084042E" w:rsidP="0084042E">
      <w:pPr>
        <w:pStyle w:val="Heading2"/>
      </w:pPr>
      <w:r>
        <w:t>Relevant range of coupling loss</w:t>
      </w:r>
    </w:p>
    <w:p w:rsidR="0084042E" w:rsidRPr="00801CB2" w:rsidRDefault="0084042E" w:rsidP="00337251">
      <w:pPr>
        <w:rPr>
          <w:lang w:val="en-US"/>
        </w:rPr>
      </w:pPr>
      <w:r w:rsidRPr="00801CB2">
        <w:rPr>
          <w:lang w:val="en-US"/>
        </w:rPr>
        <w:t xml:space="preserve">In the </w:t>
      </w:r>
      <w:proofErr w:type="spellStart"/>
      <w:r w:rsidRPr="00801CB2">
        <w:rPr>
          <w:lang w:val="en-US"/>
        </w:rPr>
        <w:t>FS_IoT_LC</w:t>
      </w:r>
      <w:proofErr w:type="spellEnd"/>
      <w:r w:rsidRPr="00801CB2">
        <w:rPr>
          <w:lang w:val="en-US"/>
        </w:rPr>
        <w:t xml:space="preserve"> SI a inter site distance of </w:t>
      </w:r>
      <w:r w:rsidR="008B17A0" w:rsidRPr="00801CB2">
        <w:rPr>
          <w:lang w:val="en-US"/>
        </w:rPr>
        <w:t xml:space="preserve">1732 </w:t>
      </w:r>
      <w:r w:rsidRPr="00801CB2">
        <w:rPr>
          <w:lang w:val="en-US"/>
        </w:rPr>
        <w:t xml:space="preserve">meter, corresponding to a cell radius of 577 meter, </w:t>
      </w:r>
      <w:bookmarkStart w:id="3" w:name="_GoBack"/>
      <w:bookmarkEnd w:id="3"/>
      <w:r w:rsidRPr="00801CB2">
        <w:rPr>
          <w:lang w:val="en-US"/>
        </w:rPr>
        <w:t xml:space="preserve">was modelled. When </w:t>
      </w:r>
      <w:r w:rsidR="008B17A0" w:rsidRPr="00801CB2">
        <w:rPr>
          <w:lang w:val="en-US"/>
        </w:rPr>
        <w:t>combining the distance dependent path</w:t>
      </w:r>
      <w:r w:rsidR="003D0183" w:rsidRPr="00801CB2">
        <w:rPr>
          <w:lang w:val="en-US"/>
        </w:rPr>
        <w:t xml:space="preserve"> </w:t>
      </w:r>
      <w:r w:rsidR="008B17A0" w:rsidRPr="00801CB2">
        <w:rPr>
          <w:lang w:val="en-US"/>
        </w:rPr>
        <w:t xml:space="preserve">loss </w:t>
      </w:r>
      <w:r w:rsidRPr="00801CB2">
        <w:rPr>
          <w:lang w:val="en-US"/>
        </w:rPr>
        <w:t>with shadow fading and building penetration loss</w:t>
      </w:r>
      <w:r w:rsidR="00FC41DE" w:rsidRPr="00801CB2">
        <w:rPr>
          <w:lang w:val="en-US"/>
        </w:rPr>
        <w:t xml:space="preserve"> (BPL)</w:t>
      </w:r>
      <w:r w:rsidR="008B17A0" w:rsidRPr="00801CB2">
        <w:rPr>
          <w:lang w:val="en-US"/>
        </w:rPr>
        <w:t>,</w:t>
      </w:r>
      <w:r w:rsidRPr="00801CB2">
        <w:rPr>
          <w:lang w:val="en-US"/>
        </w:rPr>
        <w:t xml:space="preserve"> a Maximum </w:t>
      </w:r>
      <w:r w:rsidR="003D0183" w:rsidRPr="00801CB2">
        <w:rPr>
          <w:lang w:val="en-US"/>
        </w:rPr>
        <w:t xml:space="preserve">Coupling Loss </w:t>
      </w:r>
      <w:r w:rsidR="00FC41DE" w:rsidRPr="00801CB2">
        <w:rPr>
          <w:lang w:val="en-US"/>
        </w:rPr>
        <w:t>(MCL)</w:t>
      </w:r>
      <w:r w:rsidRPr="00801CB2">
        <w:rPr>
          <w:lang w:val="en-US"/>
        </w:rPr>
        <w:t xml:space="preserve"> of 164 dB was </w:t>
      </w:r>
      <w:r w:rsidR="008B17A0" w:rsidRPr="00801CB2">
        <w:rPr>
          <w:lang w:val="en-US"/>
        </w:rPr>
        <w:t xml:space="preserve">targeted, and </w:t>
      </w:r>
      <w:r w:rsidRPr="00801CB2">
        <w:rPr>
          <w:lang w:val="en-US"/>
        </w:rPr>
        <w:t>achieved</w:t>
      </w:r>
      <w:r w:rsidR="008B17A0" w:rsidRPr="00801CB2">
        <w:rPr>
          <w:lang w:val="en-US"/>
        </w:rPr>
        <w:t xml:space="preserve"> with EC-EGPRS</w:t>
      </w:r>
      <w:r w:rsidRPr="00801CB2">
        <w:rPr>
          <w:lang w:val="en-US"/>
        </w:rPr>
        <w:t>.</w:t>
      </w:r>
    </w:p>
    <w:p w:rsidR="00337251" w:rsidRPr="00801CB2" w:rsidRDefault="0084042E" w:rsidP="00337251">
      <w:pPr>
        <w:keepNext/>
        <w:rPr>
          <w:lang w:val="en-US"/>
        </w:rPr>
      </w:pPr>
      <w:r w:rsidRPr="00801CB2">
        <w:rPr>
          <w:lang w:val="en-US"/>
        </w:rPr>
        <w:t xml:space="preserve">When investigating </w:t>
      </w:r>
      <w:r w:rsidR="00FC41DE" w:rsidRPr="00801CB2">
        <w:rPr>
          <w:lang w:val="en-US"/>
        </w:rPr>
        <w:t>impact on legacy devices it is assumed that BPL does not apply</w:t>
      </w:r>
      <w:r w:rsidR="005A10E6" w:rsidRPr="00801CB2">
        <w:rPr>
          <w:lang w:val="en-US"/>
        </w:rPr>
        <w:t xml:space="preserve">, and that the antenna gain is set to 0 </w:t>
      </w:r>
      <w:proofErr w:type="spellStart"/>
      <w:r w:rsidR="005A10E6" w:rsidRPr="00801CB2">
        <w:rPr>
          <w:lang w:val="en-US"/>
        </w:rPr>
        <w:t>dBi</w:t>
      </w:r>
      <w:proofErr w:type="spellEnd"/>
      <w:r w:rsidR="003D0183" w:rsidRPr="00801CB2">
        <w:rPr>
          <w:lang w:val="en-US"/>
        </w:rPr>
        <w:t>. Note that</w:t>
      </w:r>
      <w:r w:rsidR="008B17A0" w:rsidRPr="00801CB2">
        <w:rPr>
          <w:lang w:val="en-US"/>
        </w:rPr>
        <w:t xml:space="preserve"> loss of </w:t>
      </w:r>
      <w:r w:rsidR="003D0183" w:rsidRPr="00801CB2">
        <w:rPr>
          <w:lang w:val="en-US"/>
        </w:rPr>
        <w:t>4</w:t>
      </w:r>
      <w:r w:rsidR="008B17A0" w:rsidRPr="00801CB2">
        <w:rPr>
          <w:lang w:val="en-US"/>
        </w:rPr>
        <w:t xml:space="preserve"> dB </w:t>
      </w:r>
      <w:r w:rsidR="003D0183" w:rsidRPr="00801CB2">
        <w:rPr>
          <w:lang w:val="en-US"/>
        </w:rPr>
        <w:t>was</w:t>
      </w:r>
      <w:r w:rsidR="008B17A0" w:rsidRPr="00801CB2">
        <w:rPr>
          <w:lang w:val="en-US"/>
        </w:rPr>
        <w:t xml:space="preserve"> assumed </w:t>
      </w:r>
      <w:r w:rsidR="003D0183" w:rsidRPr="00801CB2">
        <w:rPr>
          <w:lang w:val="en-US"/>
        </w:rPr>
        <w:t xml:space="preserve">in the </w:t>
      </w:r>
      <w:proofErr w:type="spellStart"/>
      <w:r w:rsidR="003D0183" w:rsidRPr="00801CB2">
        <w:rPr>
          <w:lang w:val="en-US"/>
        </w:rPr>
        <w:t>FS_IoT_LC</w:t>
      </w:r>
      <w:proofErr w:type="spellEnd"/>
      <w:r w:rsidR="003D0183" w:rsidRPr="00801CB2">
        <w:rPr>
          <w:lang w:val="en-US"/>
        </w:rPr>
        <w:t xml:space="preserve"> SI </w:t>
      </w:r>
      <w:r w:rsidR="008B17A0" w:rsidRPr="00801CB2">
        <w:rPr>
          <w:lang w:val="en-US"/>
        </w:rPr>
        <w:t>for EC-EGPRS devices due to the ultra-low cost and small form factor</w:t>
      </w:r>
      <w:r w:rsidR="00FC41DE" w:rsidRPr="00801CB2">
        <w:rPr>
          <w:lang w:val="en-US"/>
        </w:rPr>
        <w:t xml:space="preserve">. As a result the MCL achieved with a cell radius of 577 m will </w:t>
      </w:r>
      <w:r w:rsidR="00F61D7A" w:rsidRPr="00801CB2">
        <w:rPr>
          <w:lang w:val="en-US"/>
        </w:rPr>
        <w:t>not</w:t>
      </w:r>
      <w:r w:rsidR="00400E53" w:rsidRPr="00801CB2">
        <w:rPr>
          <w:lang w:val="en-US"/>
        </w:rPr>
        <w:t xml:space="preserve"> reach the desired 144 </w:t>
      </w:r>
      <w:proofErr w:type="spellStart"/>
      <w:r w:rsidR="00400E53" w:rsidRPr="00801CB2">
        <w:rPr>
          <w:lang w:val="en-US"/>
        </w:rPr>
        <w:t>dB</w:t>
      </w:r>
      <w:r w:rsidR="0012430F" w:rsidRPr="00801CB2">
        <w:rPr>
          <w:lang w:val="en-US"/>
        </w:rPr>
        <w:t>.</w:t>
      </w:r>
      <w:proofErr w:type="spellEnd"/>
      <w:r w:rsidR="0012430F" w:rsidRPr="00801CB2">
        <w:rPr>
          <w:lang w:val="en-US"/>
        </w:rPr>
        <w:t xml:space="preserve"> To model </w:t>
      </w:r>
      <w:r w:rsidR="00F61D7A" w:rsidRPr="00801CB2">
        <w:rPr>
          <w:lang w:val="en-US"/>
        </w:rPr>
        <w:t>the maximum</w:t>
      </w:r>
      <w:r w:rsidR="0012430F" w:rsidRPr="00801CB2">
        <w:rPr>
          <w:lang w:val="en-US"/>
        </w:rPr>
        <w:t xml:space="preserve"> coupling loss for legacy devices</w:t>
      </w:r>
      <w:r w:rsidR="00F61D7A" w:rsidRPr="00801CB2">
        <w:rPr>
          <w:lang w:val="en-US"/>
        </w:rPr>
        <w:t>,</w:t>
      </w:r>
      <w:r w:rsidR="0012430F" w:rsidRPr="00801CB2">
        <w:rPr>
          <w:lang w:val="en-US"/>
        </w:rPr>
        <w:t xml:space="preserve"> the cell radius is proposed to be increased to </w:t>
      </w:r>
      <w:r w:rsidR="00040D76" w:rsidRPr="00801CB2">
        <w:rPr>
          <w:lang w:val="en-US"/>
        </w:rPr>
        <w:t>2500</w:t>
      </w:r>
      <w:r w:rsidR="0012430F" w:rsidRPr="00801CB2">
        <w:rPr>
          <w:lang w:val="en-US"/>
        </w:rPr>
        <w:t xml:space="preserve"> meter. With this proposal, and taking a lognormal shadow fading</w:t>
      </w:r>
      <w:r w:rsidR="00337251" w:rsidRPr="00801CB2">
        <w:rPr>
          <w:lang w:val="en-US"/>
        </w:rPr>
        <w:t xml:space="preserve"> component,</w:t>
      </w:r>
      <w:r w:rsidR="0012430F" w:rsidRPr="00801CB2">
        <w:rPr>
          <w:lang w:val="en-US"/>
        </w:rPr>
        <w:t xml:space="preserve"> with a standard deviation of 8 dB</w:t>
      </w:r>
      <w:r w:rsidR="00337251" w:rsidRPr="00801CB2">
        <w:rPr>
          <w:lang w:val="en-US"/>
        </w:rPr>
        <w:t>,</w:t>
      </w:r>
      <w:r w:rsidR="0012430F" w:rsidRPr="00801CB2">
        <w:rPr>
          <w:lang w:val="en-US"/>
        </w:rPr>
        <w:t xml:space="preserve"> into account, roughly 0.5% of all devices will be at 144 dB coupling loss and beyond.</w:t>
      </w:r>
    </w:p>
    <w:p w:rsidR="00040D76" w:rsidRPr="00337251" w:rsidRDefault="00040D76" w:rsidP="00337251">
      <w:pPr>
        <w:keepNext/>
        <w:jc w:val="center"/>
      </w:pPr>
      <w:r>
        <w:rPr>
          <w:noProof/>
          <w:lang w:eastAsia="sv-SE"/>
        </w:rPr>
        <w:drawing>
          <wp:inline distT="0" distB="0" distL="0" distR="0" wp14:anchorId="0231EE8C" wp14:editId="5099163F">
            <wp:extent cx="4372111" cy="328168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4057" cy="3283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9BA" w:rsidRPr="00801CB2" w:rsidRDefault="00040D76" w:rsidP="007049BA">
      <w:pPr>
        <w:pStyle w:val="Caption"/>
        <w:rPr>
          <w:lang w:val="en-US"/>
        </w:rPr>
      </w:pPr>
      <w:r w:rsidRPr="00801CB2">
        <w:rPr>
          <w:lang w:val="en-US"/>
        </w:rPr>
        <w:t xml:space="preserve">Figure </w:t>
      </w:r>
      <w:r>
        <w:fldChar w:fldCharType="begin"/>
      </w:r>
      <w:r w:rsidRPr="00801CB2">
        <w:rPr>
          <w:lang w:val="en-US"/>
        </w:rPr>
        <w:instrText xml:space="preserve"> SEQ Figure \* ARABIC </w:instrText>
      </w:r>
      <w:r>
        <w:fldChar w:fldCharType="separate"/>
      </w:r>
      <w:r w:rsidR="00732BCF" w:rsidRPr="00801CB2">
        <w:rPr>
          <w:noProof/>
          <w:lang w:val="en-US"/>
        </w:rPr>
        <w:t>1</w:t>
      </w:r>
      <w:r>
        <w:fldChar w:fldCharType="end"/>
      </w:r>
      <w:r w:rsidRPr="00801CB2">
        <w:rPr>
          <w:lang w:val="en-US"/>
        </w:rPr>
        <w:t xml:space="preserve"> Coupling loss at a cell radius of 2500 meters.</w:t>
      </w:r>
    </w:p>
    <w:p w:rsidR="00BD388B" w:rsidRDefault="0084042E" w:rsidP="00BD388B">
      <w:pPr>
        <w:pStyle w:val="Heading2"/>
      </w:pPr>
      <w:bookmarkStart w:id="4" w:name="_Ref434865167"/>
      <w:r>
        <w:t>Realistic interference model</w:t>
      </w:r>
      <w:bookmarkEnd w:id="4"/>
    </w:p>
    <w:p w:rsidR="0034789D" w:rsidRPr="00801CB2" w:rsidRDefault="00337251" w:rsidP="00E02EEA">
      <w:pPr>
        <w:pStyle w:val="BodyText"/>
        <w:rPr>
          <w:lang w:val="en-US"/>
        </w:rPr>
      </w:pPr>
      <w:r w:rsidRPr="00801CB2">
        <w:rPr>
          <w:lang w:val="en-US"/>
        </w:rPr>
        <w:t xml:space="preserve">In </w:t>
      </w:r>
      <w:r w:rsidR="00E02EEA" w:rsidRPr="00801CB2">
        <w:rPr>
          <w:lang w:val="en-US"/>
        </w:rPr>
        <w:t>the simulator</w:t>
      </w:r>
      <w:r w:rsidR="0034789D" w:rsidRPr="00801CB2">
        <w:rPr>
          <w:lang w:val="en-US"/>
        </w:rPr>
        <w:t>,</w:t>
      </w:r>
      <w:r w:rsidR="00E02EEA" w:rsidRPr="00801CB2">
        <w:rPr>
          <w:lang w:val="en-US"/>
        </w:rPr>
        <w:t xml:space="preserve"> a network</w:t>
      </w:r>
      <w:r w:rsidRPr="00801CB2">
        <w:rPr>
          <w:lang w:val="en-US"/>
        </w:rPr>
        <w:t xml:space="preserve"> is</w:t>
      </w:r>
      <w:r w:rsidR="00E02EEA" w:rsidRPr="00801CB2">
        <w:rPr>
          <w:lang w:val="en-US"/>
        </w:rPr>
        <w:t xml:space="preserve"> </w:t>
      </w:r>
      <w:r w:rsidRPr="00801CB2">
        <w:rPr>
          <w:lang w:val="en-US"/>
        </w:rPr>
        <w:t>laid out according to the chosen configurations</w:t>
      </w:r>
      <w:r w:rsidR="00E02EEA" w:rsidRPr="00801CB2">
        <w:rPr>
          <w:lang w:val="en-US"/>
        </w:rPr>
        <w:t xml:space="preserve"> and a number of users </w:t>
      </w:r>
      <w:r w:rsidRPr="00801CB2">
        <w:rPr>
          <w:lang w:val="en-US"/>
        </w:rPr>
        <w:t xml:space="preserve">are </w:t>
      </w:r>
      <w:r w:rsidR="00E02EEA" w:rsidRPr="00801CB2">
        <w:rPr>
          <w:lang w:val="en-US"/>
        </w:rPr>
        <w:t>spread</w:t>
      </w:r>
      <w:r w:rsidRPr="00801CB2">
        <w:rPr>
          <w:lang w:val="en-US"/>
        </w:rPr>
        <w:t xml:space="preserve"> out</w:t>
      </w:r>
      <w:r w:rsidR="00E02EEA" w:rsidRPr="00801CB2">
        <w:rPr>
          <w:lang w:val="en-US"/>
        </w:rPr>
        <w:t xml:space="preserve"> </w:t>
      </w:r>
      <w:r w:rsidRPr="00801CB2">
        <w:rPr>
          <w:lang w:val="en-US"/>
        </w:rPr>
        <w:t>over</w:t>
      </w:r>
      <w:r w:rsidR="00E02EEA" w:rsidRPr="00801CB2">
        <w:rPr>
          <w:lang w:val="en-US"/>
        </w:rPr>
        <w:t xml:space="preserve"> the system. For each user</w:t>
      </w:r>
      <w:r w:rsidR="0034789D" w:rsidRPr="00801CB2">
        <w:rPr>
          <w:lang w:val="en-US"/>
        </w:rPr>
        <w:t>,</w:t>
      </w:r>
      <w:r w:rsidR="00E02EEA" w:rsidRPr="00801CB2">
        <w:rPr>
          <w:lang w:val="en-US"/>
        </w:rPr>
        <w:t xml:space="preserve"> the best serving </w:t>
      </w:r>
      <w:proofErr w:type="gramStart"/>
      <w:r w:rsidR="0028444C" w:rsidRPr="00801CB2">
        <w:rPr>
          <w:lang w:val="en-US"/>
        </w:rPr>
        <w:t xml:space="preserve">cell, as well as all </w:t>
      </w:r>
      <w:r w:rsidR="0028444C" w:rsidRPr="00801CB2">
        <w:rPr>
          <w:lang w:val="en-US"/>
        </w:rPr>
        <w:lastRenderedPageBreak/>
        <w:t>interfering cells</w:t>
      </w:r>
      <w:r w:rsidR="0034789D" w:rsidRPr="00801CB2">
        <w:rPr>
          <w:lang w:val="en-US"/>
        </w:rPr>
        <w:t>,</w:t>
      </w:r>
      <w:r w:rsidR="0028444C" w:rsidRPr="00801CB2">
        <w:rPr>
          <w:lang w:val="en-US"/>
        </w:rPr>
        <w:t xml:space="preserve"> </w:t>
      </w:r>
      <w:r w:rsidR="005A10E6" w:rsidRPr="00801CB2">
        <w:rPr>
          <w:lang w:val="en-US"/>
        </w:rPr>
        <w:t>are</w:t>
      </w:r>
      <w:proofErr w:type="gramEnd"/>
      <w:r w:rsidR="00E02EEA" w:rsidRPr="00801CB2">
        <w:rPr>
          <w:lang w:val="en-US"/>
        </w:rPr>
        <w:t xml:space="preserve"> found. Co-channel, </w:t>
      </w:r>
      <w:r w:rsidR="0034789D" w:rsidRPr="00801CB2">
        <w:rPr>
          <w:lang w:val="en-US"/>
        </w:rPr>
        <w:t xml:space="preserve">and </w:t>
      </w:r>
      <w:r w:rsidR="00E02EEA" w:rsidRPr="00801CB2">
        <w:rPr>
          <w:lang w:val="en-US"/>
        </w:rPr>
        <w:t>adjacent</w:t>
      </w:r>
      <w:r w:rsidR="003D0183" w:rsidRPr="00801CB2">
        <w:rPr>
          <w:lang w:val="en-US"/>
        </w:rPr>
        <w:t>-channel</w:t>
      </w:r>
      <w:r w:rsidR="00E02EEA" w:rsidRPr="00801CB2">
        <w:rPr>
          <w:lang w:val="en-US"/>
        </w:rPr>
        <w:t xml:space="preserve"> </w:t>
      </w:r>
      <w:r w:rsidR="0034789D" w:rsidRPr="00801CB2">
        <w:rPr>
          <w:lang w:val="en-US"/>
        </w:rPr>
        <w:t xml:space="preserve">(on both sides of the carrier) </w:t>
      </w:r>
      <w:r w:rsidR="00E02EEA" w:rsidRPr="00801CB2">
        <w:rPr>
          <w:lang w:val="en-US"/>
        </w:rPr>
        <w:t>interferer types</w:t>
      </w:r>
      <w:r w:rsidR="00C14A37" w:rsidRPr="00801CB2">
        <w:rPr>
          <w:lang w:val="en-US"/>
        </w:rPr>
        <w:t xml:space="preserve"> and levels</w:t>
      </w:r>
      <w:r w:rsidR="00E02EEA" w:rsidRPr="00801CB2">
        <w:rPr>
          <w:lang w:val="en-US"/>
        </w:rPr>
        <w:t xml:space="preserve"> are identified. </w:t>
      </w:r>
      <w:proofErr w:type="gramStart"/>
      <w:r w:rsidR="00C14A37" w:rsidRPr="00801CB2">
        <w:rPr>
          <w:lang w:val="en-US"/>
        </w:rPr>
        <w:t xml:space="preserve">For each </w:t>
      </w:r>
      <w:r w:rsidR="00166486" w:rsidRPr="00801CB2">
        <w:rPr>
          <w:lang w:val="en-US"/>
        </w:rPr>
        <w:t xml:space="preserve">synchronization attempt, a </w:t>
      </w:r>
      <w:r w:rsidR="00C14A37" w:rsidRPr="00801CB2">
        <w:rPr>
          <w:lang w:val="en-US"/>
        </w:rPr>
        <w:t xml:space="preserve">wanted signal </w:t>
      </w:r>
      <w:r w:rsidR="00166486" w:rsidRPr="00801CB2">
        <w:rPr>
          <w:lang w:val="en-US"/>
        </w:rPr>
        <w:t xml:space="preserve">and </w:t>
      </w:r>
      <w:r w:rsidR="0034789D" w:rsidRPr="00801CB2">
        <w:rPr>
          <w:lang w:val="en-US"/>
        </w:rPr>
        <w:t xml:space="preserve">a set of </w:t>
      </w:r>
      <w:r w:rsidR="00C14A37" w:rsidRPr="00801CB2">
        <w:rPr>
          <w:lang w:val="en-US"/>
        </w:rPr>
        <w:t>interfering signal</w:t>
      </w:r>
      <w:r w:rsidR="0034789D" w:rsidRPr="00801CB2">
        <w:rPr>
          <w:lang w:val="en-US"/>
        </w:rPr>
        <w:t>s are generated which are all</w:t>
      </w:r>
      <w:r w:rsidR="00C14A37" w:rsidRPr="00801CB2">
        <w:rPr>
          <w:lang w:val="en-US"/>
        </w:rPr>
        <w:t xml:space="preserve"> independently faded and scaled with the </w:t>
      </w:r>
      <w:r w:rsidR="0028444C" w:rsidRPr="00801CB2">
        <w:rPr>
          <w:lang w:val="en-US"/>
        </w:rPr>
        <w:t xml:space="preserve">applicable </w:t>
      </w:r>
      <w:r w:rsidR="00166486" w:rsidRPr="00801CB2">
        <w:rPr>
          <w:lang w:val="en-US"/>
        </w:rPr>
        <w:t>BS-to-MS gain</w:t>
      </w:r>
      <w:r w:rsidR="00C14A37" w:rsidRPr="00801CB2">
        <w:rPr>
          <w:lang w:val="en-US"/>
        </w:rPr>
        <w:t xml:space="preserve"> </w:t>
      </w:r>
      <w:r w:rsidR="0034789D" w:rsidRPr="00801CB2">
        <w:rPr>
          <w:lang w:val="en-US"/>
        </w:rPr>
        <w:t>(excluding fast fading)</w:t>
      </w:r>
      <w:r w:rsidR="00166486" w:rsidRPr="00801CB2">
        <w:rPr>
          <w:lang w:val="en-US"/>
        </w:rPr>
        <w:t>.</w:t>
      </w:r>
      <w:proofErr w:type="gramEnd"/>
      <w:r w:rsidR="00C14A37" w:rsidRPr="00801CB2">
        <w:rPr>
          <w:lang w:val="en-US"/>
        </w:rPr>
        <w:t xml:space="preserve"> Thermal noise </w:t>
      </w:r>
      <w:r w:rsidR="00166486" w:rsidRPr="00801CB2">
        <w:rPr>
          <w:lang w:val="en-US"/>
        </w:rPr>
        <w:t xml:space="preserve">from the receiver </w:t>
      </w:r>
      <w:r w:rsidR="00C14A37" w:rsidRPr="00801CB2">
        <w:rPr>
          <w:lang w:val="en-US"/>
        </w:rPr>
        <w:t>is also added to the signal to model the radio environment as experienced by each user in the system.</w:t>
      </w:r>
      <w:r w:rsidR="00166486" w:rsidRPr="00801CB2">
        <w:rPr>
          <w:lang w:val="en-US"/>
        </w:rPr>
        <w:t xml:space="preserve"> The signals are represented by </w:t>
      </w:r>
      <w:r w:rsidR="0034789D" w:rsidRPr="00801CB2">
        <w:rPr>
          <w:lang w:val="en-US"/>
        </w:rPr>
        <w:t>a</w:t>
      </w:r>
      <w:r w:rsidR="00166486" w:rsidRPr="00801CB2">
        <w:rPr>
          <w:lang w:val="en-US"/>
        </w:rPr>
        <w:t>n</w:t>
      </w:r>
      <w:r w:rsidR="0034789D" w:rsidRPr="00801CB2">
        <w:rPr>
          <w:lang w:val="en-US"/>
        </w:rPr>
        <w:t xml:space="preserve"> oversampled IQ </w:t>
      </w:r>
      <w:r w:rsidR="00166486" w:rsidRPr="00801CB2">
        <w:rPr>
          <w:lang w:val="en-US"/>
        </w:rPr>
        <w:t xml:space="preserve">trace, </w:t>
      </w:r>
      <w:r w:rsidR="0034789D" w:rsidRPr="00801CB2">
        <w:rPr>
          <w:lang w:val="en-US"/>
        </w:rPr>
        <w:t>generated from a number of 51-multiframes (MF)</w:t>
      </w:r>
      <w:r w:rsidR="00166486" w:rsidRPr="00801CB2">
        <w:rPr>
          <w:lang w:val="en-US"/>
        </w:rPr>
        <w:t xml:space="preserve"> with a frame structure according to the BCCH carrier.</w:t>
      </w:r>
    </w:p>
    <w:p w:rsidR="00C14A37" w:rsidRPr="00801CB2" w:rsidRDefault="00C14A37" w:rsidP="00C14A37">
      <w:pPr>
        <w:pStyle w:val="BodyText"/>
        <w:rPr>
          <w:lang w:val="en-US"/>
        </w:rPr>
      </w:pPr>
      <w:r w:rsidRPr="00801CB2">
        <w:rPr>
          <w:lang w:val="en-US"/>
        </w:rPr>
        <w:t xml:space="preserve">At most </w:t>
      </w:r>
      <w:r w:rsidR="0029221E" w:rsidRPr="00801CB2">
        <w:rPr>
          <w:lang w:val="en-US"/>
        </w:rPr>
        <w:t>2</w:t>
      </w:r>
      <w:r w:rsidRPr="00801CB2">
        <w:rPr>
          <w:lang w:val="en-US"/>
        </w:rPr>
        <w:t>n</w:t>
      </w:r>
      <w:r w:rsidR="00C27398" w:rsidRPr="00801CB2">
        <w:rPr>
          <w:lang w:val="en-US"/>
        </w:rPr>
        <w:t>-2</w:t>
      </w:r>
      <w:r w:rsidRPr="00801CB2">
        <w:rPr>
          <w:lang w:val="en-US"/>
        </w:rPr>
        <w:t xml:space="preserve"> adjacent </w:t>
      </w:r>
      <w:r w:rsidR="00AD519C" w:rsidRPr="00801CB2">
        <w:rPr>
          <w:lang w:val="en-US"/>
        </w:rPr>
        <w:t>interferers are generated in the simulator</w:t>
      </w:r>
      <w:r w:rsidRPr="00801CB2">
        <w:rPr>
          <w:lang w:val="en-US"/>
        </w:rPr>
        <w:t xml:space="preserve">, where n equals the number of clusters </w:t>
      </w:r>
      <w:r w:rsidR="00AD519C" w:rsidRPr="00801CB2">
        <w:rPr>
          <w:lang w:val="en-US"/>
        </w:rPr>
        <w:t>configured</w:t>
      </w:r>
      <w:r w:rsidRPr="00801CB2">
        <w:rPr>
          <w:lang w:val="en-US"/>
        </w:rPr>
        <w:t xml:space="preserve">. The </w:t>
      </w:r>
      <w:r w:rsidR="00C51ABD" w:rsidRPr="00801CB2">
        <w:rPr>
          <w:lang w:val="en-US"/>
        </w:rPr>
        <w:t>number of co-channel interferers is</w:t>
      </w:r>
      <w:r w:rsidRPr="00801CB2">
        <w:rPr>
          <w:lang w:val="en-US"/>
        </w:rPr>
        <w:t xml:space="preserve"> at most n-1.</w:t>
      </w:r>
      <w:r w:rsidR="0028444C" w:rsidRPr="00801CB2">
        <w:rPr>
          <w:lang w:val="en-US"/>
        </w:rPr>
        <w:t xml:space="preserve"> </w:t>
      </w:r>
      <w:r w:rsidR="00C51ABD" w:rsidRPr="00801CB2">
        <w:rPr>
          <w:lang w:val="en-US"/>
        </w:rPr>
        <w:t xml:space="preserve">To get sufficient statistics it is useful to simulate a system containing e.g. at least nine clusters. In such a system up to </w:t>
      </w:r>
      <w:r w:rsidR="005A10E6" w:rsidRPr="00801CB2">
        <w:rPr>
          <w:lang w:val="en-US"/>
        </w:rPr>
        <w:t>eight</w:t>
      </w:r>
      <w:r w:rsidR="00C51ABD" w:rsidRPr="00801CB2">
        <w:rPr>
          <w:lang w:val="en-US"/>
        </w:rPr>
        <w:t xml:space="preserve"> </w:t>
      </w:r>
      <w:proofErr w:type="gramStart"/>
      <w:r w:rsidR="00C51ABD" w:rsidRPr="00801CB2">
        <w:rPr>
          <w:lang w:val="en-US"/>
        </w:rPr>
        <w:t>co-channel</w:t>
      </w:r>
      <w:proofErr w:type="gramEnd"/>
      <w:r w:rsidR="00C51ABD" w:rsidRPr="00801CB2">
        <w:rPr>
          <w:lang w:val="en-US"/>
        </w:rPr>
        <w:t xml:space="preserve">, </w:t>
      </w:r>
      <w:r w:rsidR="003D0183" w:rsidRPr="00801CB2">
        <w:rPr>
          <w:lang w:val="en-US"/>
        </w:rPr>
        <w:t xml:space="preserve">eight </w:t>
      </w:r>
      <w:r w:rsidR="00C51ABD" w:rsidRPr="00801CB2">
        <w:rPr>
          <w:lang w:val="en-US"/>
        </w:rPr>
        <w:t>adj</w:t>
      </w:r>
      <w:r w:rsidR="00AF4F95" w:rsidRPr="00801CB2">
        <w:rPr>
          <w:lang w:val="en-US"/>
        </w:rPr>
        <w:t>.-</w:t>
      </w:r>
      <w:r w:rsidR="00C51ABD" w:rsidRPr="00801CB2">
        <w:rPr>
          <w:lang w:val="en-US"/>
        </w:rPr>
        <w:t xml:space="preserve">plus and </w:t>
      </w:r>
      <w:r w:rsidR="003D0183" w:rsidRPr="00801CB2">
        <w:rPr>
          <w:lang w:val="en-US"/>
        </w:rPr>
        <w:t xml:space="preserve">eight </w:t>
      </w:r>
      <w:r w:rsidR="00C51ABD" w:rsidRPr="00801CB2">
        <w:rPr>
          <w:lang w:val="en-US"/>
        </w:rPr>
        <w:t>adj</w:t>
      </w:r>
      <w:r w:rsidR="00AF4F95" w:rsidRPr="00801CB2">
        <w:rPr>
          <w:lang w:val="en-US"/>
        </w:rPr>
        <w:t>.-</w:t>
      </w:r>
      <w:r w:rsidR="00C51ABD" w:rsidRPr="00801CB2">
        <w:rPr>
          <w:lang w:val="en-US"/>
        </w:rPr>
        <w:t>minus interferers may exist. Modelling all these interferers are</w:t>
      </w:r>
      <w:r w:rsidR="00AD519C" w:rsidRPr="00801CB2">
        <w:rPr>
          <w:lang w:val="en-US"/>
        </w:rPr>
        <w:t xml:space="preserve"> however</w:t>
      </w:r>
      <w:r w:rsidR="00C51ABD" w:rsidRPr="00801CB2">
        <w:rPr>
          <w:lang w:val="en-US"/>
        </w:rPr>
        <w:t xml:space="preserve"> time consuming, and make the simulation work impractical. It is hence desirable to minimize the number of modelled interferers, while not </w:t>
      </w:r>
      <w:r w:rsidR="00AD519C" w:rsidRPr="00801CB2">
        <w:rPr>
          <w:lang w:val="en-US"/>
        </w:rPr>
        <w:t>sacrificing result accuracy.</w:t>
      </w:r>
    </w:p>
    <w:p w:rsidR="00C51ABD" w:rsidRPr="00801CB2" w:rsidRDefault="00C51ABD" w:rsidP="00C14A37">
      <w:pPr>
        <w:pStyle w:val="BodyText"/>
        <w:rPr>
          <w:lang w:val="en-US"/>
        </w:rPr>
      </w:pPr>
      <w:r>
        <w:fldChar w:fldCharType="begin"/>
      </w:r>
      <w:r w:rsidRPr="00801CB2">
        <w:rPr>
          <w:lang w:val="en-US"/>
        </w:rPr>
        <w:instrText xml:space="preserve"> REF _Ref434847725 \h </w:instrText>
      </w:r>
      <w:r>
        <w:fldChar w:fldCharType="separate"/>
      </w:r>
      <w:r w:rsidRPr="00801CB2">
        <w:rPr>
          <w:lang w:val="en-US"/>
        </w:rPr>
        <w:t xml:space="preserve">Figure </w:t>
      </w:r>
      <w:r w:rsidRPr="00801CB2">
        <w:rPr>
          <w:noProof/>
          <w:lang w:val="en-US"/>
        </w:rPr>
        <w:t>2</w:t>
      </w:r>
      <w:r>
        <w:fldChar w:fldCharType="end"/>
      </w:r>
      <w:r w:rsidRPr="00801CB2">
        <w:rPr>
          <w:lang w:val="en-US"/>
        </w:rPr>
        <w:t xml:space="preserve"> </w:t>
      </w:r>
      <w:r w:rsidR="00AF4F95" w:rsidRPr="00801CB2">
        <w:rPr>
          <w:lang w:val="en-US"/>
        </w:rPr>
        <w:t>shows</w:t>
      </w:r>
      <w:r w:rsidRPr="00801CB2">
        <w:rPr>
          <w:lang w:val="en-US"/>
        </w:rPr>
        <w:t xml:space="preserve"> the overall DL SINR CDF for a 1/3 </w:t>
      </w:r>
      <w:r w:rsidR="00AD519C" w:rsidRPr="00801CB2">
        <w:rPr>
          <w:lang w:val="en-US"/>
        </w:rPr>
        <w:t xml:space="preserve">frequency </w:t>
      </w:r>
      <w:r w:rsidRPr="00801CB2">
        <w:rPr>
          <w:lang w:val="en-US"/>
        </w:rPr>
        <w:t>reuse system</w:t>
      </w:r>
      <w:r w:rsidR="00AF4F95" w:rsidRPr="00801CB2">
        <w:rPr>
          <w:lang w:val="en-US"/>
        </w:rPr>
        <w:t xml:space="preserve"> built on nine clusters. Each curve depicts the total SINR taking the x strongest co-channel, x strongest adj.-plus, x strongest adj.-minus and thermal noise into account. </w:t>
      </w:r>
      <w:r w:rsidR="00B77728" w:rsidRPr="00801CB2">
        <w:rPr>
          <w:lang w:val="en-US"/>
        </w:rPr>
        <w:t>It can be seen that modelling</w:t>
      </w:r>
      <w:r w:rsidR="00C27398" w:rsidRPr="00801CB2">
        <w:rPr>
          <w:lang w:val="en-US"/>
        </w:rPr>
        <w:t xml:space="preserve"> only</w:t>
      </w:r>
      <w:r w:rsidR="00B77728" w:rsidRPr="00801CB2">
        <w:rPr>
          <w:lang w:val="en-US"/>
        </w:rPr>
        <w:t xml:space="preserve"> the </w:t>
      </w:r>
      <w:r w:rsidR="00F60A97" w:rsidRPr="00801CB2">
        <w:rPr>
          <w:lang w:val="en-US"/>
        </w:rPr>
        <w:t>four</w:t>
      </w:r>
      <w:r w:rsidR="00B77728" w:rsidRPr="00801CB2">
        <w:rPr>
          <w:lang w:val="en-US"/>
        </w:rPr>
        <w:t xml:space="preserve"> strongest </w:t>
      </w:r>
      <w:proofErr w:type="gramStart"/>
      <w:r w:rsidR="00B77728" w:rsidRPr="00801CB2">
        <w:rPr>
          <w:lang w:val="en-US"/>
        </w:rPr>
        <w:t>co-channel</w:t>
      </w:r>
      <w:proofErr w:type="gramEnd"/>
      <w:r w:rsidR="00B77728" w:rsidRPr="00801CB2">
        <w:rPr>
          <w:lang w:val="en-US"/>
        </w:rPr>
        <w:t xml:space="preserve">, </w:t>
      </w:r>
      <w:r w:rsidR="00F60A97" w:rsidRPr="00801CB2">
        <w:rPr>
          <w:lang w:val="en-US"/>
        </w:rPr>
        <w:t>four</w:t>
      </w:r>
      <w:r w:rsidR="00B77728" w:rsidRPr="00801CB2">
        <w:rPr>
          <w:lang w:val="en-US"/>
        </w:rPr>
        <w:t xml:space="preserve"> strongest adj.-plus, </w:t>
      </w:r>
      <w:r w:rsidR="00F60A97" w:rsidRPr="00801CB2">
        <w:rPr>
          <w:lang w:val="en-US"/>
        </w:rPr>
        <w:t>four</w:t>
      </w:r>
      <w:r w:rsidR="00B77728" w:rsidRPr="00801CB2">
        <w:rPr>
          <w:lang w:val="en-US"/>
        </w:rPr>
        <w:t xml:space="preserve"> strongest adj.-minus channel have a small impact on the overall SINR characteristics. The median value is e.g. impacted less than 0.5 dB compared with modelling the </w:t>
      </w:r>
      <w:r w:rsidR="00F60A97" w:rsidRPr="00801CB2">
        <w:rPr>
          <w:lang w:val="en-US"/>
        </w:rPr>
        <w:t>eight</w:t>
      </w:r>
      <w:r w:rsidR="00B77728" w:rsidRPr="00801CB2">
        <w:rPr>
          <w:lang w:val="en-US"/>
        </w:rPr>
        <w:t xml:space="preserve"> strongest co-channel</w:t>
      </w:r>
      <w:r w:rsidR="00F60A97" w:rsidRPr="00801CB2">
        <w:rPr>
          <w:lang w:val="en-US"/>
        </w:rPr>
        <w:t>s</w:t>
      </w:r>
      <w:r w:rsidR="00B77728" w:rsidRPr="00801CB2">
        <w:rPr>
          <w:lang w:val="en-US"/>
        </w:rPr>
        <w:t xml:space="preserve">, </w:t>
      </w:r>
      <w:r w:rsidR="00F60A97" w:rsidRPr="00801CB2">
        <w:rPr>
          <w:lang w:val="en-US"/>
        </w:rPr>
        <w:t>eight</w:t>
      </w:r>
      <w:r w:rsidR="00B77728" w:rsidRPr="00801CB2">
        <w:rPr>
          <w:lang w:val="en-US"/>
        </w:rPr>
        <w:t xml:space="preserve"> strongest adj.-plus,</w:t>
      </w:r>
      <w:r w:rsidR="00F60A97" w:rsidRPr="00801CB2">
        <w:rPr>
          <w:lang w:val="en-US"/>
        </w:rPr>
        <w:t xml:space="preserve"> and</w:t>
      </w:r>
      <w:r w:rsidR="00B77728" w:rsidRPr="00801CB2">
        <w:rPr>
          <w:lang w:val="en-US"/>
        </w:rPr>
        <w:t xml:space="preserve"> </w:t>
      </w:r>
      <w:r w:rsidR="00F60A97" w:rsidRPr="00801CB2">
        <w:rPr>
          <w:lang w:val="en-US"/>
        </w:rPr>
        <w:t>eight</w:t>
      </w:r>
      <w:r w:rsidR="00B77728" w:rsidRPr="00801CB2">
        <w:rPr>
          <w:lang w:val="en-US"/>
        </w:rPr>
        <w:t xml:space="preserve"> strongest adj.-minus channel</w:t>
      </w:r>
      <w:r w:rsidR="00F60A97" w:rsidRPr="00801CB2">
        <w:rPr>
          <w:lang w:val="en-US"/>
        </w:rPr>
        <w:t>s</w:t>
      </w:r>
      <w:r w:rsidR="00B77728" w:rsidRPr="00801CB2">
        <w:rPr>
          <w:lang w:val="en-US"/>
        </w:rPr>
        <w:t>.</w:t>
      </w:r>
      <w:r w:rsidR="00B952AD" w:rsidRPr="00801CB2">
        <w:rPr>
          <w:lang w:val="en-US"/>
        </w:rPr>
        <w:t xml:space="preserve"> </w:t>
      </w:r>
      <w:r w:rsidR="00450275" w:rsidRPr="00801CB2">
        <w:rPr>
          <w:lang w:val="en-US"/>
        </w:rPr>
        <w:t xml:space="preserve">At the important tail of the CDF approaching the lower SINR range the difference between the curves </w:t>
      </w:r>
      <w:r w:rsidR="000374DA" w:rsidRPr="00801CB2">
        <w:rPr>
          <w:lang w:val="en-US"/>
        </w:rPr>
        <w:t>diminish</w:t>
      </w:r>
      <w:r w:rsidR="00450275" w:rsidRPr="00801CB2">
        <w:rPr>
          <w:lang w:val="en-US"/>
        </w:rPr>
        <w:t xml:space="preserve"> further.</w:t>
      </w:r>
    </w:p>
    <w:p w:rsidR="00C51ABD" w:rsidRPr="00C51ABD" w:rsidRDefault="00C51ABD" w:rsidP="00C51ABD">
      <w:pPr>
        <w:pStyle w:val="BodyText"/>
        <w:keepNext/>
      </w:pPr>
      <w:r>
        <w:rPr>
          <w:noProof/>
          <w:lang w:eastAsia="sv-SE"/>
        </w:rPr>
        <w:drawing>
          <wp:inline distT="0" distB="0" distL="0" distR="0" wp14:anchorId="6A4D6792" wp14:editId="368B3CCF">
            <wp:extent cx="4592320" cy="34374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9215" cy="3442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ABD" w:rsidRPr="00801CB2" w:rsidRDefault="00C51ABD" w:rsidP="00C51ABD">
      <w:pPr>
        <w:pStyle w:val="Caption"/>
        <w:jc w:val="both"/>
        <w:rPr>
          <w:lang w:val="en-US"/>
        </w:rPr>
      </w:pPr>
      <w:bookmarkStart w:id="5" w:name="_Ref434847725"/>
      <w:r w:rsidRPr="00801CB2">
        <w:rPr>
          <w:lang w:val="en-US"/>
        </w:rPr>
        <w:t xml:space="preserve">Figure </w:t>
      </w:r>
      <w:r>
        <w:fldChar w:fldCharType="begin"/>
      </w:r>
      <w:r w:rsidRPr="00801CB2">
        <w:rPr>
          <w:lang w:val="en-US"/>
        </w:rPr>
        <w:instrText xml:space="preserve"> SEQ Figure \* ARABIC </w:instrText>
      </w:r>
      <w:r>
        <w:fldChar w:fldCharType="separate"/>
      </w:r>
      <w:r w:rsidR="00732BCF" w:rsidRPr="00801CB2">
        <w:rPr>
          <w:noProof/>
          <w:lang w:val="en-US"/>
        </w:rPr>
        <w:t>2</w:t>
      </w:r>
      <w:r>
        <w:fldChar w:fldCharType="end"/>
      </w:r>
      <w:bookmarkEnd w:id="5"/>
      <w:r w:rsidRPr="00801CB2">
        <w:rPr>
          <w:lang w:val="en-US"/>
        </w:rPr>
        <w:t xml:space="preserve"> DL SINR CDF for 1 to </w:t>
      </w:r>
      <w:r w:rsidR="00F73CDD" w:rsidRPr="00801CB2">
        <w:rPr>
          <w:lang w:val="en-US"/>
        </w:rPr>
        <w:t>eight</w:t>
      </w:r>
      <w:r w:rsidRPr="00801CB2">
        <w:rPr>
          <w:lang w:val="en-US"/>
        </w:rPr>
        <w:t xml:space="preserve"> interferers modelled in a 1/3 reuse system.</w:t>
      </w:r>
    </w:p>
    <w:p w:rsidR="002967F8" w:rsidRPr="00801CB2" w:rsidRDefault="00B77728" w:rsidP="00A4737D">
      <w:pPr>
        <w:jc w:val="both"/>
        <w:rPr>
          <w:lang w:val="en-US"/>
        </w:rPr>
      </w:pPr>
      <w:r w:rsidRPr="00801CB2">
        <w:rPr>
          <w:lang w:val="en-US"/>
        </w:rPr>
        <w:lastRenderedPageBreak/>
        <w:t>To evaluate the impact from the number of</w:t>
      </w:r>
      <w:r w:rsidR="00B952AD" w:rsidRPr="00801CB2">
        <w:rPr>
          <w:lang w:val="en-US"/>
        </w:rPr>
        <w:t xml:space="preserve"> modelled</w:t>
      </w:r>
      <w:r w:rsidRPr="00801CB2">
        <w:rPr>
          <w:lang w:val="en-US"/>
        </w:rPr>
        <w:t xml:space="preserve"> interferers on </w:t>
      </w:r>
      <w:r w:rsidR="00B952AD" w:rsidRPr="00801CB2">
        <w:rPr>
          <w:lang w:val="en-US"/>
        </w:rPr>
        <w:t xml:space="preserve">actual network synchronization </w:t>
      </w:r>
      <w:r w:rsidRPr="00801CB2">
        <w:rPr>
          <w:lang w:val="en-US"/>
        </w:rPr>
        <w:t>performance</w:t>
      </w:r>
      <w:r w:rsidR="00B952AD" w:rsidRPr="00801CB2">
        <w:rPr>
          <w:lang w:val="en-US"/>
        </w:rPr>
        <w:t xml:space="preserve"> </w:t>
      </w:r>
      <w:r w:rsidR="00C27398" w:rsidRPr="00801CB2">
        <w:rPr>
          <w:lang w:val="en-US"/>
        </w:rPr>
        <w:t xml:space="preserve">more in detail, </w:t>
      </w:r>
      <w:r w:rsidR="00B952AD" w:rsidRPr="00801CB2">
        <w:rPr>
          <w:lang w:val="en-US"/>
        </w:rPr>
        <w:t xml:space="preserve">a full simulation was run. Again a 1/3 frequency reuse system was studied, where the number of modelled interferers </w:t>
      </w:r>
      <w:r w:rsidR="007168E7" w:rsidRPr="00801CB2">
        <w:rPr>
          <w:lang w:val="en-US"/>
        </w:rPr>
        <w:t>was</w:t>
      </w:r>
      <w:r w:rsidR="00B952AD" w:rsidRPr="00801CB2">
        <w:rPr>
          <w:lang w:val="en-US"/>
        </w:rPr>
        <w:t xml:space="preserve"> varied. The system was configured in accordance with </w:t>
      </w:r>
      <w:r w:rsidR="00063057" w:rsidRPr="00801CB2">
        <w:rPr>
          <w:lang w:val="en-US"/>
        </w:rPr>
        <w:t>Annex D</w:t>
      </w:r>
      <w:r w:rsidR="00B952AD" w:rsidRPr="00801CB2">
        <w:rPr>
          <w:lang w:val="en-US"/>
        </w:rPr>
        <w:t xml:space="preserve"> of TR 45.820 </w:t>
      </w:r>
      <w:r w:rsidR="00B952AD">
        <w:fldChar w:fldCharType="begin"/>
      </w:r>
      <w:r w:rsidR="00B952AD" w:rsidRPr="00801CB2">
        <w:rPr>
          <w:lang w:val="en-US"/>
        </w:rPr>
        <w:instrText xml:space="preserve"> REF _Ref416774733 \r \h </w:instrText>
      </w:r>
      <w:r w:rsidR="00732BCF" w:rsidRPr="00801CB2">
        <w:rPr>
          <w:lang w:val="en-US"/>
        </w:rPr>
        <w:instrText xml:space="preserve"> \* MERGEFORMAT </w:instrText>
      </w:r>
      <w:r w:rsidR="00B952AD">
        <w:fldChar w:fldCharType="separate"/>
      </w:r>
      <w:r w:rsidR="00B952AD" w:rsidRPr="00801CB2">
        <w:rPr>
          <w:lang w:val="en-US"/>
        </w:rPr>
        <w:t>[3]</w:t>
      </w:r>
      <w:r w:rsidR="00B952AD">
        <w:fldChar w:fldCharType="end"/>
      </w:r>
      <w:r w:rsidR="00B952AD" w:rsidRPr="00801CB2">
        <w:rPr>
          <w:lang w:val="en-US"/>
        </w:rPr>
        <w:t xml:space="preserve"> with the exception that 100% legacy GPRS users </w:t>
      </w:r>
      <w:r w:rsidR="007168E7" w:rsidRPr="00801CB2">
        <w:rPr>
          <w:lang w:val="en-US"/>
        </w:rPr>
        <w:t>was</w:t>
      </w:r>
      <w:r w:rsidR="00B952AD" w:rsidRPr="00801CB2">
        <w:rPr>
          <w:lang w:val="en-US"/>
        </w:rPr>
        <w:t xml:space="preserve"> </w:t>
      </w:r>
      <w:r w:rsidR="00C20DFA" w:rsidRPr="00801CB2">
        <w:rPr>
          <w:lang w:val="en-US"/>
        </w:rPr>
        <w:t>simulated</w:t>
      </w:r>
      <w:r w:rsidR="00B952AD" w:rsidRPr="00801CB2">
        <w:rPr>
          <w:lang w:val="en-US"/>
        </w:rPr>
        <w:t xml:space="preserve"> meaning that BPL was turned off and MS antenna gain was set to 0 </w:t>
      </w:r>
      <w:proofErr w:type="spellStart"/>
      <w:r w:rsidR="00B952AD" w:rsidRPr="00801CB2">
        <w:rPr>
          <w:lang w:val="en-US"/>
        </w:rPr>
        <w:t>dBi</w:t>
      </w:r>
      <w:proofErr w:type="spellEnd"/>
      <w:r w:rsidR="00B952AD" w:rsidRPr="00801CB2">
        <w:rPr>
          <w:lang w:val="en-US"/>
        </w:rPr>
        <w:t>.</w:t>
      </w:r>
      <w:r w:rsidR="007168E7" w:rsidRPr="00801CB2">
        <w:rPr>
          <w:lang w:val="en-US"/>
        </w:rPr>
        <w:t xml:space="preserve"> </w:t>
      </w:r>
      <w:r w:rsidR="00005B9A" w:rsidRPr="00801CB2">
        <w:rPr>
          <w:lang w:val="en-US"/>
        </w:rPr>
        <w:t xml:space="preserve">The cell radius was set to the proposed 2500 meter. </w:t>
      </w:r>
    </w:p>
    <w:p w:rsidR="001D0224" w:rsidRPr="00801CB2" w:rsidRDefault="001D0224" w:rsidP="002967F8">
      <w:pPr>
        <w:jc w:val="both"/>
        <w:rPr>
          <w:lang w:val="en-US"/>
        </w:rPr>
      </w:pPr>
      <w:r w:rsidRPr="00801CB2">
        <w:rPr>
          <w:lang w:val="en-US"/>
        </w:rPr>
        <w:t xml:space="preserve">To compensate for the loss in interference energy, seen in </w:t>
      </w:r>
      <w:r>
        <w:fldChar w:fldCharType="begin"/>
      </w:r>
      <w:r w:rsidRPr="00801CB2">
        <w:rPr>
          <w:lang w:val="en-US"/>
        </w:rPr>
        <w:instrText xml:space="preserve"> REF _Ref434847725 \h </w:instrText>
      </w:r>
      <w:r>
        <w:fldChar w:fldCharType="separate"/>
      </w:r>
      <w:r w:rsidRPr="00801CB2">
        <w:rPr>
          <w:lang w:val="en-US"/>
        </w:rPr>
        <w:t xml:space="preserve">Figure </w:t>
      </w:r>
      <w:r w:rsidRPr="00801CB2">
        <w:rPr>
          <w:noProof/>
          <w:lang w:val="en-US"/>
        </w:rPr>
        <w:t>2</w:t>
      </w:r>
      <w:r>
        <w:fldChar w:fldCharType="end"/>
      </w:r>
      <w:r w:rsidR="002967F8" w:rsidRPr="00801CB2">
        <w:rPr>
          <w:lang w:val="en-US"/>
        </w:rPr>
        <w:t>,</w:t>
      </w:r>
      <w:r w:rsidRPr="00801CB2">
        <w:rPr>
          <w:lang w:val="en-US"/>
        </w:rPr>
        <w:t xml:space="preserve"> when a reduced set of interferers </w:t>
      </w:r>
      <w:r w:rsidR="002967F8" w:rsidRPr="00801CB2">
        <w:rPr>
          <w:lang w:val="en-US"/>
        </w:rPr>
        <w:t>are</w:t>
      </w:r>
      <w:r w:rsidRPr="00801CB2">
        <w:rPr>
          <w:lang w:val="en-US"/>
        </w:rPr>
        <w:t xml:space="preserve"> modelled </w:t>
      </w:r>
      <w:proofErr w:type="gramStart"/>
      <w:r w:rsidRPr="00801CB2">
        <w:rPr>
          <w:lang w:val="en-US"/>
        </w:rPr>
        <w:t>a</w:t>
      </w:r>
      <w:r w:rsidR="002967F8" w:rsidRPr="00801CB2">
        <w:rPr>
          <w:lang w:val="en-US"/>
        </w:rPr>
        <w:t>n</w:t>
      </w:r>
      <w:r w:rsidRPr="00801CB2">
        <w:rPr>
          <w:lang w:val="en-US"/>
        </w:rPr>
        <w:t xml:space="preserve"> energy</w:t>
      </w:r>
      <w:proofErr w:type="gramEnd"/>
      <w:r w:rsidRPr="00801CB2">
        <w:rPr>
          <w:lang w:val="en-US"/>
        </w:rPr>
        <w:t xml:space="preserve"> scaling of the modelled interferers was </w:t>
      </w:r>
      <w:r w:rsidR="002967F8" w:rsidRPr="00801CB2">
        <w:rPr>
          <w:lang w:val="en-US"/>
        </w:rPr>
        <w:t>introduced</w:t>
      </w:r>
      <w:r w:rsidRPr="00801CB2">
        <w:rPr>
          <w:lang w:val="en-US"/>
        </w:rPr>
        <w:t xml:space="preserve"> so that </w:t>
      </w:r>
      <w:r w:rsidR="002967F8" w:rsidRPr="00801CB2">
        <w:rPr>
          <w:lang w:val="en-US"/>
        </w:rPr>
        <w:t xml:space="preserve">the total energy remains unaffected by the number of modelled interferers. </w:t>
      </w:r>
    </w:p>
    <w:p w:rsidR="002967F8" w:rsidRPr="00801CB2" w:rsidRDefault="002967F8" w:rsidP="001D0224">
      <w:pPr>
        <w:jc w:val="both"/>
        <w:rPr>
          <w:lang w:val="en-US"/>
        </w:rPr>
      </w:pPr>
      <w:r w:rsidRPr="00735F98">
        <w:fldChar w:fldCharType="begin"/>
      </w:r>
      <w:r w:rsidRPr="00801CB2">
        <w:rPr>
          <w:lang w:val="en-US"/>
        </w:rPr>
        <w:instrText xml:space="preserve"> REF _Ref434925931 \h </w:instrText>
      </w:r>
      <w:r w:rsidR="00735F98" w:rsidRPr="00801CB2">
        <w:rPr>
          <w:lang w:val="en-US"/>
        </w:rPr>
        <w:instrText xml:space="preserve"> \* MERGEFORMAT </w:instrText>
      </w:r>
      <w:r w:rsidRPr="00801CB2">
        <w:fldChar w:fldCharType="separate"/>
      </w:r>
      <w:r w:rsidRPr="00801CB2">
        <w:rPr>
          <w:lang w:val="en-US"/>
        </w:rPr>
        <w:t xml:space="preserve">Figure </w:t>
      </w:r>
      <w:r w:rsidRPr="00801CB2">
        <w:rPr>
          <w:noProof/>
          <w:lang w:val="en-US"/>
        </w:rPr>
        <w:t>3</w:t>
      </w:r>
      <w:r w:rsidRPr="00735F98">
        <w:fldChar w:fldCharType="end"/>
      </w:r>
      <w:r w:rsidRPr="00801CB2">
        <w:rPr>
          <w:lang w:val="en-US"/>
        </w:rPr>
        <w:t xml:space="preserve"> depicts the time to synchronization for between one and six modelled interferers of each interferer type. It can be seen that the results are </w:t>
      </w:r>
      <w:r w:rsidR="00A4737D" w:rsidRPr="00801CB2">
        <w:rPr>
          <w:lang w:val="en-US"/>
        </w:rPr>
        <w:t xml:space="preserve">fairly </w:t>
      </w:r>
      <w:r w:rsidRPr="00801CB2">
        <w:rPr>
          <w:lang w:val="en-US"/>
        </w:rPr>
        <w:t xml:space="preserve">insensitive to the modelled number of interferers. </w:t>
      </w:r>
      <w:r w:rsidR="00A4737D" w:rsidRPr="00801CB2">
        <w:rPr>
          <w:lang w:val="en-US"/>
        </w:rPr>
        <w:t xml:space="preserve">It seems to be the </w:t>
      </w:r>
      <w:r w:rsidRPr="00801CB2">
        <w:rPr>
          <w:lang w:val="en-US"/>
        </w:rPr>
        <w:t>interfering energy that is of</w:t>
      </w:r>
      <w:r w:rsidR="00A4737D" w:rsidRPr="00801CB2">
        <w:rPr>
          <w:lang w:val="en-US"/>
        </w:rPr>
        <w:t xml:space="preserve"> highest</w:t>
      </w:r>
      <w:r w:rsidRPr="00801CB2">
        <w:rPr>
          <w:lang w:val="en-US"/>
        </w:rPr>
        <w:t xml:space="preserve"> relevance for the time until synchronization. This may be explained by the simple energy detector used to detect presence of a FCCH burst. More details on the detector </w:t>
      </w:r>
      <w:r w:rsidR="00A4737D" w:rsidRPr="00801CB2">
        <w:rPr>
          <w:lang w:val="en-US"/>
        </w:rPr>
        <w:t>are</w:t>
      </w:r>
      <w:r w:rsidRPr="00801CB2">
        <w:rPr>
          <w:lang w:val="en-US"/>
        </w:rPr>
        <w:t xml:space="preserve"> given in sub-clause </w:t>
      </w:r>
      <w:r>
        <w:fldChar w:fldCharType="begin"/>
      </w:r>
      <w:r w:rsidRPr="00801CB2">
        <w:rPr>
          <w:lang w:val="en-US"/>
        </w:rPr>
        <w:instrText xml:space="preserve"> REF _Ref434966998 \r \h </w:instrText>
      </w:r>
      <w:r>
        <w:fldChar w:fldCharType="separate"/>
      </w:r>
      <w:r w:rsidRPr="00801CB2">
        <w:rPr>
          <w:lang w:val="en-US"/>
        </w:rPr>
        <w:t>3.5</w:t>
      </w:r>
      <w:r>
        <w:fldChar w:fldCharType="end"/>
      </w:r>
      <w:r w:rsidRPr="00801CB2">
        <w:rPr>
          <w:lang w:val="en-US"/>
        </w:rPr>
        <w:t>.</w:t>
      </w:r>
    </w:p>
    <w:p w:rsidR="00446EEE" w:rsidRPr="00801CB2" w:rsidRDefault="00732BCF" w:rsidP="001D0224">
      <w:pPr>
        <w:jc w:val="both"/>
        <w:rPr>
          <w:lang w:val="en-US"/>
        </w:rPr>
      </w:pPr>
      <w:r w:rsidRPr="00801CB2">
        <w:rPr>
          <w:lang w:val="en-US"/>
        </w:rPr>
        <w:t xml:space="preserve">In section </w:t>
      </w:r>
      <w:r>
        <w:fldChar w:fldCharType="begin"/>
      </w:r>
      <w:r w:rsidRPr="00801CB2">
        <w:rPr>
          <w:lang w:val="en-US"/>
        </w:rPr>
        <w:instrText xml:space="preserve"> REF _Ref434926844 \r \h </w:instrText>
      </w:r>
      <w:r>
        <w:fldChar w:fldCharType="separate"/>
      </w:r>
      <w:r w:rsidRPr="00801CB2">
        <w:rPr>
          <w:lang w:val="en-US"/>
        </w:rPr>
        <w:t>6</w:t>
      </w:r>
      <w:r>
        <w:fldChar w:fldCharType="end"/>
      </w:r>
      <w:r w:rsidRPr="00801CB2">
        <w:rPr>
          <w:lang w:val="en-US"/>
        </w:rPr>
        <w:t xml:space="preserve"> Annex, results for time and frequency error after FCCH detection is presented. Also these results suggest that a reduced number of interferers can be modelled with limited and acceptable impact on accuracy. </w:t>
      </w:r>
    </w:p>
    <w:p w:rsidR="00C14A37" w:rsidRPr="00801CB2" w:rsidRDefault="00446EEE" w:rsidP="00A4737D">
      <w:pPr>
        <w:jc w:val="both"/>
        <w:rPr>
          <w:lang w:val="en-US"/>
        </w:rPr>
      </w:pPr>
      <w:r w:rsidRPr="00801CB2">
        <w:rPr>
          <w:lang w:val="en-US"/>
        </w:rPr>
        <w:t xml:space="preserve">It can be noted that 5000 </w:t>
      </w:r>
      <w:r w:rsidR="00A4737D" w:rsidRPr="00801CB2">
        <w:rPr>
          <w:lang w:val="en-US"/>
        </w:rPr>
        <w:t>synchronization attempts</w:t>
      </w:r>
      <w:r w:rsidRPr="00801CB2">
        <w:rPr>
          <w:lang w:val="en-US"/>
        </w:rPr>
        <w:t xml:space="preserve"> was run when generating </w:t>
      </w:r>
      <w:r>
        <w:fldChar w:fldCharType="begin"/>
      </w:r>
      <w:r w:rsidRPr="00801CB2">
        <w:rPr>
          <w:lang w:val="en-US"/>
        </w:rPr>
        <w:instrText xml:space="preserve"> REF _Ref434925931 \h </w:instrText>
      </w:r>
      <w:r w:rsidR="00732BCF" w:rsidRPr="00801CB2">
        <w:rPr>
          <w:lang w:val="en-US"/>
        </w:rPr>
        <w:instrText xml:space="preserve"> \* MERGEFORMAT </w:instrText>
      </w:r>
      <w:r>
        <w:fldChar w:fldCharType="separate"/>
      </w:r>
      <w:r w:rsidRPr="00801CB2">
        <w:rPr>
          <w:lang w:val="en-US"/>
        </w:rPr>
        <w:t xml:space="preserve">Figure </w:t>
      </w:r>
      <w:r w:rsidRPr="00801CB2">
        <w:rPr>
          <w:noProof/>
          <w:lang w:val="en-US"/>
        </w:rPr>
        <w:t>3</w:t>
      </w:r>
      <w:r>
        <w:fldChar w:fldCharType="end"/>
      </w:r>
      <w:r w:rsidRPr="00801CB2">
        <w:rPr>
          <w:lang w:val="en-US"/>
        </w:rPr>
        <w:t>, which explains the somewhat unstable performance depicted.</w:t>
      </w:r>
    </w:p>
    <w:p w:rsidR="00446EEE" w:rsidRDefault="0083402C" w:rsidP="00A4737D">
      <w:pPr>
        <w:keepNext/>
        <w:jc w:val="center"/>
      </w:pPr>
      <w:r>
        <w:rPr>
          <w:noProof/>
          <w:lang w:eastAsia="sv-SE"/>
        </w:rPr>
        <w:drawing>
          <wp:inline distT="0" distB="0" distL="0" distR="0" wp14:anchorId="5FD5B451" wp14:editId="247361DE">
            <wp:extent cx="4277360" cy="3714495"/>
            <wp:effectExtent l="0" t="0" r="889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6_intf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487" cy="37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6EEE" w:rsidRPr="00801CB2" w:rsidRDefault="00446EEE" w:rsidP="00A4737D">
      <w:pPr>
        <w:pStyle w:val="Caption"/>
        <w:jc w:val="left"/>
        <w:rPr>
          <w:lang w:val="en-US"/>
        </w:rPr>
      </w:pPr>
      <w:bookmarkStart w:id="6" w:name="_Ref434925931"/>
      <w:r w:rsidRPr="00801CB2">
        <w:rPr>
          <w:lang w:val="en-US"/>
        </w:rPr>
        <w:t xml:space="preserve">Figure </w:t>
      </w:r>
      <w:r>
        <w:fldChar w:fldCharType="begin"/>
      </w:r>
      <w:r w:rsidRPr="00801CB2">
        <w:rPr>
          <w:lang w:val="en-US"/>
        </w:rPr>
        <w:instrText xml:space="preserve"> SEQ Figure \* ARABIC </w:instrText>
      </w:r>
      <w:r>
        <w:fldChar w:fldCharType="separate"/>
      </w:r>
      <w:r w:rsidR="00732BCF" w:rsidRPr="00801CB2">
        <w:rPr>
          <w:noProof/>
          <w:lang w:val="en-US"/>
        </w:rPr>
        <w:t>3</w:t>
      </w:r>
      <w:r>
        <w:fldChar w:fldCharType="end"/>
      </w:r>
      <w:bookmarkEnd w:id="6"/>
      <w:r w:rsidRPr="00801CB2">
        <w:rPr>
          <w:lang w:val="en-US"/>
        </w:rPr>
        <w:t xml:space="preserve"> Time to synchronization in a 1/3 frequency reuse network, for variable number of modelled interferers. </w:t>
      </w:r>
    </w:p>
    <w:p w:rsidR="0084042E" w:rsidRPr="00801CB2" w:rsidRDefault="0084042E" w:rsidP="0084042E">
      <w:pPr>
        <w:pStyle w:val="Heading2"/>
        <w:rPr>
          <w:lang w:val="en-US"/>
        </w:rPr>
      </w:pPr>
      <w:r w:rsidRPr="00801CB2">
        <w:rPr>
          <w:lang w:val="en-US"/>
        </w:rPr>
        <w:lastRenderedPageBreak/>
        <w:t xml:space="preserve">Mapping </w:t>
      </w:r>
      <w:r w:rsidR="00B23B94" w:rsidRPr="00801CB2">
        <w:rPr>
          <w:lang w:val="en-US"/>
        </w:rPr>
        <w:t xml:space="preserve">and timing </w:t>
      </w:r>
      <w:r w:rsidRPr="00801CB2">
        <w:rPr>
          <w:lang w:val="en-US"/>
        </w:rPr>
        <w:t xml:space="preserve">of logical channels </w:t>
      </w:r>
    </w:p>
    <w:p w:rsidR="007168E7" w:rsidRPr="00801CB2" w:rsidRDefault="0061638F" w:rsidP="007168E7">
      <w:pPr>
        <w:pStyle w:val="BodyText"/>
        <w:rPr>
          <w:lang w:val="en-US"/>
        </w:rPr>
      </w:pPr>
      <w:r w:rsidRPr="00801CB2">
        <w:rPr>
          <w:lang w:val="en-US"/>
        </w:rPr>
        <w:t xml:space="preserve">To mimic real network performance the 51-MF structure </w:t>
      </w:r>
      <w:r w:rsidR="00B23B94" w:rsidRPr="00801CB2">
        <w:rPr>
          <w:lang w:val="en-US"/>
        </w:rPr>
        <w:t>is mapped on both wanted signal and on each modelled interferer. Support for</w:t>
      </w:r>
      <w:r w:rsidR="00005B9A" w:rsidRPr="00801CB2">
        <w:rPr>
          <w:lang w:val="en-US"/>
        </w:rPr>
        <w:t xml:space="preserve"> both</w:t>
      </w:r>
      <w:r w:rsidR="00B23B94" w:rsidRPr="00801CB2">
        <w:rPr>
          <w:lang w:val="en-US"/>
        </w:rPr>
        <w:t xml:space="preserve"> GSM 51-MF containing the FCCH and SCH and mapped on Time slot 0 (TS) </w:t>
      </w:r>
      <w:r w:rsidR="00005B9A" w:rsidRPr="00801CB2">
        <w:rPr>
          <w:lang w:val="en-US"/>
        </w:rPr>
        <w:t>and</w:t>
      </w:r>
      <w:r w:rsidR="00B23B94" w:rsidRPr="00801CB2">
        <w:rPr>
          <w:lang w:val="en-US"/>
        </w:rPr>
        <w:t xml:space="preserve"> the EC-EGPRS 51-MF containing the EC-SCH</w:t>
      </w:r>
      <w:r w:rsidR="00063057" w:rsidRPr="00801CB2">
        <w:rPr>
          <w:lang w:val="en-US"/>
        </w:rPr>
        <w:t xml:space="preserve"> mapped on TS 1 is implemented.</w:t>
      </w:r>
    </w:p>
    <w:p w:rsidR="0061638F" w:rsidRPr="00801CB2" w:rsidRDefault="00063057" w:rsidP="007168E7">
      <w:pPr>
        <w:pStyle w:val="BodyText"/>
        <w:rPr>
          <w:lang w:val="en-US"/>
        </w:rPr>
      </w:pPr>
      <w:r w:rsidRPr="00801CB2">
        <w:rPr>
          <w:lang w:val="en-US"/>
        </w:rPr>
        <w:t>The starting frame number for each modelled carrier and interferer is selected randomly</w:t>
      </w:r>
      <w:r w:rsidR="007049BA" w:rsidRPr="00801CB2">
        <w:rPr>
          <w:lang w:val="en-US"/>
        </w:rPr>
        <w:t xml:space="preserve"> and is uniformly distributed</w:t>
      </w:r>
      <w:r w:rsidRPr="00801CB2">
        <w:rPr>
          <w:lang w:val="en-US"/>
        </w:rPr>
        <w:t xml:space="preserve">. </w:t>
      </w:r>
    </w:p>
    <w:p w:rsidR="0061192C" w:rsidRDefault="0061192C" w:rsidP="0061192C">
      <w:pPr>
        <w:pStyle w:val="Heading2"/>
      </w:pPr>
      <w:bookmarkStart w:id="7" w:name="_Ref434966998"/>
      <w:r>
        <w:t>Detector</w:t>
      </w:r>
      <w:bookmarkEnd w:id="7"/>
    </w:p>
    <w:p w:rsidR="001A0301" w:rsidRPr="00801CB2" w:rsidRDefault="00063057" w:rsidP="001A0301">
      <w:pPr>
        <w:rPr>
          <w:lang w:val="en-US"/>
        </w:rPr>
      </w:pPr>
      <w:r w:rsidRPr="00801CB2">
        <w:rPr>
          <w:lang w:val="en-US"/>
        </w:rPr>
        <w:t xml:space="preserve">The EC-EGPSR </w:t>
      </w:r>
      <w:r w:rsidR="009E50B7" w:rsidRPr="00801CB2">
        <w:rPr>
          <w:lang w:val="en-US"/>
        </w:rPr>
        <w:t xml:space="preserve">FCCH </w:t>
      </w:r>
      <w:r w:rsidRPr="00801CB2">
        <w:rPr>
          <w:lang w:val="en-US"/>
        </w:rPr>
        <w:t>detector</w:t>
      </w:r>
      <w:r w:rsidR="007049BA" w:rsidRPr="00801CB2">
        <w:rPr>
          <w:lang w:val="en-US"/>
        </w:rPr>
        <w:t xml:space="preserve"> and EC-SCH decoder</w:t>
      </w:r>
      <w:r w:rsidRPr="00801CB2">
        <w:rPr>
          <w:lang w:val="en-US"/>
        </w:rPr>
        <w:t xml:space="preserve"> ha</w:t>
      </w:r>
      <w:r w:rsidR="007049BA" w:rsidRPr="00801CB2">
        <w:rPr>
          <w:lang w:val="en-US"/>
        </w:rPr>
        <w:t>ve</w:t>
      </w:r>
      <w:r w:rsidRPr="00801CB2">
        <w:rPr>
          <w:lang w:val="en-US"/>
        </w:rPr>
        <w:t xml:space="preserve"> been inherited from </w:t>
      </w:r>
      <w:r w:rsidR="00CA2548" w:rsidRPr="00801CB2">
        <w:rPr>
          <w:lang w:val="en-US"/>
        </w:rPr>
        <w:t xml:space="preserve">the studies </w:t>
      </w:r>
      <w:r w:rsidRPr="00801CB2">
        <w:rPr>
          <w:lang w:val="en-US"/>
        </w:rPr>
        <w:t xml:space="preserve">performed during the </w:t>
      </w:r>
      <w:proofErr w:type="spellStart"/>
      <w:r w:rsidRPr="00801CB2">
        <w:rPr>
          <w:lang w:val="en-US"/>
        </w:rPr>
        <w:t>FS_IoT_LC</w:t>
      </w:r>
      <w:proofErr w:type="spellEnd"/>
      <w:r w:rsidRPr="00801CB2">
        <w:rPr>
          <w:lang w:val="en-US"/>
        </w:rPr>
        <w:t xml:space="preserve"> SI on EC-GSM and captured in the TR 45.820 in sub-clause 6.2.6.1 </w:t>
      </w:r>
      <w:r>
        <w:fldChar w:fldCharType="begin"/>
      </w:r>
      <w:r w:rsidRPr="00801CB2">
        <w:rPr>
          <w:lang w:val="en-US"/>
        </w:rPr>
        <w:instrText xml:space="preserve"> REF _Ref416774733 \r \h </w:instrText>
      </w:r>
      <w:r>
        <w:fldChar w:fldCharType="separate"/>
      </w:r>
      <w:r w:rsidRPr="00801CB2">
        <w:rPr>
          <w:lang w:val="en-US"/>
        </w:rPr>
        <w:t>[3]</w:t>
      </w:r>
      <w:r>
        <w:fldChar w:fldCharType="end"/>
      </w:r>
      <w:r w:rsidRPr="00801CB2">
        <w:rPr>
          <w:lang w:val="en-US"/>
        </w:rPr>
        <w:t>.</w:t>
      </w:r>
      <w:r w:rsidR="009E50B7" w:rsidRPr="00801CB2">
        <w:rPr>
          <w:lang w:val="en-US"/>
        </w:rPr>
        <w:t xml:space="preserve"> </w:t>
      </w:r>
      <w:r w:rsidR="00137B4E" w:rsidRPr="00801CB2">
        <w:rPr>
          <w:lang w:val="en-US"/>
        </w:rPr>
        <w:t xml:space="preserve">EC-SCH performance is based on the so called alternative </w:t>
      </w:r>
      <w:r w:rsidR="00C27398" w:rsidRPr="00801CB2">
        <w:rPr>
          <w:lang w:val="en-US"/>
        </w:rPr>
        <w:t xml:space="preserve">EC-SCH </w:t>
      </w:r>
      <w:r w:rsidR="00137B4E" w:rsidRPr="00801CB2">
        <w:rPr>
          <w:lang w:val="en-US"/>
        </w:rPr>
        <w:t>design where the requirement on phase continuity has been removed.</w:t>
      </w:r>
    </w:p>
    <w:p w:rsidR="00CA2548" w:rsidRPr="00801CB2" w:rsidRDefault="009E50B7" w:rsidP="001A0301">
      <w:pPr>
        <w:rPr>
          <w:lang w:val="en-US"/>
        </w:rPr>
      </w:pPr>
      <w:r w:rsidRPr="00801CB2">
        <w:rPr>
          <w:lang w:val="en-US"/>
        </w:rPr>
        <w:t>The GPRS FCCH detector is just as the EC-EGPRS version built around a FFT module computing the energy in frequency bins of gradually finer granularity. To keep the computational complexity low the FFT is implemented as a sliding DFT working on a four times down sampled signal. To make the detector insensitive to path gain, and to follow fading variations the energy in frequency f and burst b is calculated relative the energy in frequency f and burst n-1. If this relative energy exc</w:t>
      </w:r>
      <w:r w:rsidR="007049BA" w:rsidRPr="00801CB2">
        <w:rPr>
          <w:lang w:val="en-US"/>
        </w:rPr>
        <w:t>eeds a configured threshold it is assumed a FCCH is found. A know offset to the closest SCH is added, and the SCH is extracted and decoded. If the CRC fails, the search continues for the next FCCH instance.</w:t>
      </w:r>
    </w:p>
    <w:p w:rsidR="00C27398" w:rsidRPr="00801CB2" w:rsidRDefault="00C27398" w:rsidP="001A0301">
      <w:pPr>
        <w:rPr>
          <w:lang w:val="en-US"/>
        </w:rPr>
      </w:pPr>
      <w:r w:rsidRPr="00801CB2">
        <w:rPr>
          <w:lang w:val="en-US"/>
        </w:rPr>
        <w:t>Feedback from GERAN WG1 on the relevance of the approach taken to model network synchronization of legacy devices is encouraged.</w:t>
      </w:r>
    </w:p>
    <w:p w:rsidR="00137B4E" w:rsidRPr="00801CB2" w:rsidRDefault="00137B4E" w:rsidP="001A0301">
      <w:pPr>
        <w:rPr>
          <w:lang w:val="en-US"/>
        </w:rPr>
      </w:pPr>
      <w:r w:rsidRPr="00801CB2">
        <w:rPr>
          <w:lang w:val="en-US"/>
        </w:rPr>
        <w:t>The performance of the SCH decoder for a TU1.</w:t>
      </w:r>
      <w:r w:rsidR="00B21FD4" w:rsidRPr="00801CB2">
        <w:rPr>
          <w:lang w:val="en-US"/>
        </w:rPr>
        <w:t>2</w:t>
      </w:r>
      <w:r w:rsidRPr="00801CB2">
        <w:rPr>
          <w:lang w:val="en-US"/>
        </w:rPr>
        <w:t xml:space="preserve"> channel is presented below.</w:t>
      </w:r>
    </w:p>
    <w:p w:rsidR="00137B4E" w:rsidRDefault="00137B4E" w:rsidP="00137B4E">
      <w:pPr>
        <w:keepNext/>
      </w:pPr>
      <w:r w:rsidRPr="00801CB2">
        <w:rPr>
          <w:lang w:val="en-US"/>
        </w:rPr>
        <w:lastRenderedPageBreak/>
        <w:t xml:space="preserve"> </w:t>
      </w:r>
      <w:r>
        <w:rPr>
          <w:noProof/>
          <w:lang w:eastAsia="sv-SE"/>
        </w:rPr>
        <w:drawing>
          <wp:inline distT="0" distB="0" distL="0" distR="0" wp14:anchorId="4F264CD4" wp14:editId="0B5E32C4">
            <wp:extent cx="4541520" cy="34061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#68_SCH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8121" cy="3411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B4E" w:rsidRPr="00801CB2" w:rsidRDefault="00137B4E" w:rsidP="00137B4E">
      <w:pPr>
        <w:pStyle w:val="Caption"/>
        <w:jc w:val="left"/>
        <w:rPr>
          <w:lang w:val="en-US"/>
        </w:rPr>
      </w:pPr>
      <w:r w:rsidRPr="00801CB2">
        <w:rPr>
          <w:lang w:val="en-US"/>
        </w:rPr>
        <w:t xml:space="preserve">Table </w:t>
      </w:r>
      <w:r>
        <w:fldChar w:fldCharType="begin"/>
      </w:r>
      <w:r w:rsidRPr="00801CB2">
        <w:rPr>
          <w:lang w:val="en-US"/>
        </w:rPr>
        <w:instrText xml:space="preserve"> SEQ Table \* ARABIC </w:instrText>
      </w:r>
      <w:r>
        <w:fldChar w:fldCharType="separate"/>
      </w:r>
      <w:r w:rsidRPr="00801CB2">
        <w:rPr>
          <w:noProof/>
          <w:lang w:val="en-US"/>
        </w:rPr>
        <w:t>2</w:t>
      </w:r>
      <w:r>
        <w:fldChar w:fldCharType="end"/>
      </w:r>
      <w:r w:rsidRPr="00801CB2">
        <w:rPr>
          <w:lang w:val="en-US"/>
        </w:rPr>
        <w:t xml:space="preserve"> </w:t>
      </w:r>
      <w:r w:rsidR="00B21FD4" w:rsidRPr="00801CB2">
        <w:rPr>
          <w:lang w:val="en-US"/>
        </w:rPr>
        <w:t>SCH TU1.2 performance in sensitivity limited scenario.</w:t>
      </w:r>
    </w:p>
    <w:p w:rsidR="007049BA" w:rsidRPr="00801CB2" w:rsidRDefault="007049BA" w:rsidP="001A0301">
      <w:pPr>
        <w:rPr>
          <w:lang w:val="en-US"/>
        </w:rPr>
      </w:pPr>
      <w:r w:rsidRPr="00801CB2">
        <w:rPr>
          <w:lang w:val="en-US"/>
        </w:rPr>
        <w:t xml:space="preserve">Typical output from the simulator are time to first </w:t>
      </w:r>
      <w:r w:rsidR="00C27398" w:rsidRPr="00801CB2">
        <w:rPr>
          <w:lang w:val="en-US"/>
        </w:rPr>
        <w:t>(</w:t>
      </w:r>
      <w:r w:rsidRPr="00801CB2">
        <w:rPr>
          <w:lang w:val="en-US"/>
        </w:rPr>
        <w:t>EC-</w:t>
      </w:r>
      <w:r w:rsidR="00C27398" w:rsidRPr="00801CB2">
        <w:rPr>
          <w:lang w:val="en-US"/>
        </w:rPr>
        <w:t>)</w:t>
      </w:r>
      <w:r w:rsidRPr="00801CB2">
        <w:rPr>
          <w:lang w:val="en-US"/>
        </w:rPr>
        <w:t xml:space="preserve">SCH decoding, </w:t>
      </w:r>
      <w:r w:rsidR="00732BCF" w:rsidRPr="00801CB2">
        <w:rPr>
          <w:lang w:val="en-US"/>
        </w:rPr>
        <w:t xml:space="preserve">as depicted in sub-clause </w:t>
      </w:r>
      <w:r w:rsidR="00732BCF">
        <w:fldChar w:fldCharType="begin"/>
      </w:r>
      <w:r w:rsidR="00732BCF" w:rsidRPr="00801CB2">
        <w:rPr>
          <w:lang w:val="en-US"/>
        </w:rPr>
        <w:instrText xml:space="preserve"> REF _Ref434865167 \r \h </w:instrText>
      </w:r>
      <w:r w:rsidR="00732BCF">
        <w:fldChar w:fldCharType="separate"/>
      </w:r>
      <w:r w:rsidR="00732BCF" w:rsidRPr="00801CB2">
        <w:rPr>
          <w:lang w:val="en-US"/>
        </w:rPr>
        <w:t>3.3</w:t>
      </w:r>
      <w:r w:rsidR="00732BCF">
        <w:fldChar w:fldCharType="end"/>
      </w:r>
      <w:r w:rsidR="00732BCF" w:rsidRPr="00801CB2">
        <w:rPr>
          <w:lang w:val="en-US"/>
        </w:rPr>
        <w:t xml:space="preserve">, and </w:t>
      </w:r>
      <w:r w:rsidR="00C27398" w:rsidRPr="00801CB2">
        <w:rPr>
          <w:lang w:val="en-US"/>
        </w:rPr>
        <w:t xml:space="preserve">residual </w:t>
      </w:r>
      <w:r w:rsidRPr="00801CB2">
        <w:rPr>
          <w:lang w:val="en-US"/>
        </w:rPr>
        <w:t>frequency and time error</w:t>
      </w:r>
      <w:r w:rsidR="00732BCF" w:rsidRPr="00801CB2">
        <w:rPr>
          <w:lang w:val="en-US"/>
        </w:rPr>
        <w:t xml:space="preserve">, as depicted in Annex </w:t>
      </w:r>
      <w:r w:rsidR="00732BCF">
        <w:fldChar w:fldCharType="begin"/>
      </w:r>
      <w:r w:rsidR="00732BCF" w:rsidRPr="00801CB2">
        <w:rPr>
          <w:lang w:val="en-US"/>
        </w:rPr>
        <w:instrText xml:space="preserve"> REF _Ref434926844 \r \h </w:instrText>
      </w:r>
      <w:r w:rsidR="00732BCF">
        <w:fldChar w:fldCharType="separate"/>
      </w:r>
      <w:r w:rsidR="00732BCF" w:rsidRPr="00801CB2">
        <w:rPr>
          <w:lang w:val="en-US"/>
        </w:rPr>
        <w:t>6</w:t>
      </w:r>
      <w:r w:rsidR="00732BCF">
        <w:fldChar w:fldCharType="end"/>
      </w:r>
      <w:r w:rsidR="00C27398" w:rsidRPr="00801CB2">
        <w:rPr>
          <w:lang w:val="en-US"/>
        </w:rPr>
        <w:t>,</w:t>
      </w:r>
      <w:r w:rsidRPr="00801CB2">
        <w:rPr>
          <w:lang w:val="en-US"/>
        </w:rPr>
        <w:t xml:space="preserve"> for legacy GPRS devices in a </w:t>
      </w:r>
      <w:r w:rsidR="004C63DC" w:rsidRPr="00801CB2">
        <w:rPr>
          <w:lang w:val="en-US"/>
        </w:rPr>
        <w:t>1/3</w:t>
      </w:r>
      <w:r w:rsidRPr="00801CB2">
        <w:rPr>
          <w:lang w:val="en-US"/>
        </w:rPr>
        <w:t xml:space="preserve"> frequency reuse scenario.</w:t>
      </w:r>
    </w:p>
    <w:p w:rsidR="00334543" w:rsidRPr="00801CB2" w:rsidRDefault="00334543" w:rsidP="00334543">
      <w:pPr>
        <w:pStyle w:val="BodyText"/>
        <w:rPr>
          <w:lang w:val="en-US"/>
        </w:rPr>
      </w:pPr>
      <w:r w:rsidRPr="00801CB2">
        <w:rPr>
          <w:lang w:val="en-US"/>
        </w:rPr>
        <w:t xml:space="preserve">The false detection rate performance of the detector was also investigated. In simulation with random input </w:t>
      </w:r>
      <w:r w:rsidR="003D0183" w:rsidRPr="00801CB2">
        <w:rPr>
          <w:lang w:val="en-US"/>
        </w:rPr>
        <w:t xml:space="preserve">a </w:t>
      </w:r>
      <w:r w:rsidRPr="00801CB2">
        <w:rPr>
          <w:lang w:val="en-US"/>
        </w:rPr>
        <w:t>false detection</w:t>
      </w:r>
      <w:r w:rsidR="003D0183" w:rsidRPr="00801CB2">
        <w:rPr>
          <w:lang w:val="en-US"/>
        </w:rPr>
        <w:t xml:space="preserve"> rate of </w:t>
      </w:r>
      <w:r w:rsidR="00857785" w:rsidRPr="00801CB2">
        <w:rPr>
          <w:lang w:val="en-US"/>
        </w:rPr>
        <w:t>9</w:t>
      </w:r>
      <w:r w:rsidR="003D0183" w:rsidRPr="00801CB2">
        <w:rPr>
          <w:lang w:val="en-US"/>
        </w:rPr>
        <w:t>x10</w:t>
      </w:r>
      <w:r w:rsidR="003D0183" w:rsidRPr="00801CB2">
        <w:rPr>
          <w:vertAlign w:val="superscript"/>
          <w:lang w:val="en-US"/>
        </w:rPr>
        <w:t>-5</w:t>
      </w:r>
      <w:r w:rsidRPr="00801CB2">
        <w:rPr>
          <w:lang w:val="en-US"/>
        </w:rPr>
        <w:t xml:space="preserve"> was recorded for </w:t>
      </w:r>
      <w:r w:rsidR="00857785" w:rsidRPr="00801CB2">
        <w:rPr>
          <w:lang w:val="en-US"/>
        </w:rPr>
        <w:t>25</w:t>
      </w:r>
      <w:r w:rsidR="003D0183" w:rsidRPr="00801CB2">
        <w:rPr>
          <w:lang w:val="en-US"/>
        </w:rPr>
        <w:t>.</w:t>
      </w:r>
      <w:r w:rsidRPr="00801CB2">
        <w:rPr>
          <w:lang w:val="en-US"/>
        </w:rPr>
        <w:t xml:space="preserve">000 iterations, where </w:t>
      </w:r>
      <w:proofErr w:type="gramStart"/>
      <w:r w:rsidRPr="00801CB2">
        <w:rPr>
          <w:lang w:val="en-US"/>
        </w:rPr>
        <w:t>each iteration</w:t>
      </w:r>
      <w:proofErr w:type="gramEnd"/>
      <w:r w:rsidRPr="00801CB2">
        <w:rPr>
          <w:lang w:val="en-US"/>
        </w:rPr>
        <w:t xml:space="preserve"> lasted two 51-multiframes.</w:t>
      </w:r>
    </w:p>
    <w:p w:rsidR="00F93EFF" w:rsidRPr="001A0301" w:rsidRDefault="003E1652" w:rsidP="00C74D2D">
      <w:pPr>
        <w:pStyle w:val="Heading1"/>
        <w:jc w:val="both"/>
      </w:pPr>
      <w:r>
        <w:t>Discussion and conclusions</w:t>
      </w:r>
    </w:p>
    <w:p w:rsidR="00050872" w:rsidRPr="00801CB2" w:rsidRDefault="000A527C" w:rsidP="00C74D2D">
      <w:pPr>
        <w:jc w:val="both"/>
        <w:rPr>
          <w:lang w:val="en-US"/>
        </w:rPr>
      </w:pPr>
      <w:r w:rsidRPr="00801CB2">
        <w:rPr>
          <w:lang w:val="en-US"/>
        </w:rPr>
        <w:t>This paper introduces a simulator dedicated to evaluation of GPRS and EC-EGPRS netwo</w:t>
      </w:r>
      <w:r w:rsidR="004C63DC" w:rsidRPr="00801CB2">
        <w:rPr>
          <w:lang w:val="en-US"/>
        </w:rPr>
        <w:t xml:space="preserve">rk synchronization. The relation between the simulator and the proposed working assumptions for investigating a tight frequency reuse is elaborated upon. A new cell radius of 2500 meter is proposed to be used to </w:t>
      </w:r>
      <w:r w:rsidR="00735F98" w:rsidRPr="00801CB2">
        <w:rPr>
          <w:lang w:val="en-US"/>
        </w:rPr>
        <w:t>ensure that the maximum</w:t>
      </w:r>
      <w:r w:rsidR="004C63DC" w:rsidRPr="00801CB2">
        <w:rPr>
          <w:lang w:val="en-US"/>
        </w:rPr>
        <w:t xml:space="preserve"> coupling loss for legacy GPRS devices</w:t>
      </w:r>
      <w:r w:rsidR="00735F98" w:rsidRPr="00801CB2">
        <w:rPr>
          <w:lang w:val="en-US"/>
        </w:rPr>
        <w:t xml:space="preserve"> is captured</w:t>
      </w:r>
      <w:r w:rsidR="004C63DC" w:rsidRPr="00801CB2">
        <w:rPr>
          <w:lang w:val="en-US"/>
        </w:rPr>
        <w:t xml:space="preserve">. Typical </w:t>
      </w:r>
      <w:r w:rsidR="002D732F" w:rsidRPr="00801CB2">
        <w:rPr>
          <w:lang w:val="en-US"/>
        </w:rPr>
        <w:t>output from the simulator</w:t>
      </w:r>
      <w:r w:rsidR="004C63DC" w:rsidRPr="00801CB2">
        <w:rPr>
          <w:lang w:val="en-US"/>
        </w:rPr>
        <w:t xml:space="preserve"> are presented for a 1/3 frequency reuse network in a scenario where a device wakes up an</w:t>
      </w:r>
      <w:r w:rsidR="00D932EC" w:rsidRPr="00801CB2">
        <w:rPr>
          <w:lang w:val="en-US"/>
        </w:rPr>
        <w:t>d</w:t>
      </w:r>
      <w:r w:rsidR="004C63DC" w:rsidRPr="00801CB2">
        <w:rPr>
          <w:lang w:val="en-US"/>
        </w:rPr>
        <w:t xml:space="preserve"> reconfirms its FCCH and SCH. </w:t>
      </w:r>
    </w:p>
    <w:p w:rsidR="004C63DC" w:rsidRPr="00801CB2" w:rsidRDefault="004C63DC" w:rsidP="00C74D2D">
      <w:pPr>
        <w:jc w:val="both"/>
        <w:rPr>
          <w:lang w:val="en-US"/>
        </w:rPr>
      </w:pPr>
      <w:r w:rsidRPr="00801CB2">
        <w:rPr>
          <w:lang w:val="en-US"/>
        </w:rPr>
        <w:t xml:space="preserve">The sourcing company believes this simulator </w:t>
      </w:r>
      <w:r w:rsidR="00C27398" w:rsidRPr="00801CB2">
        <w:rPr>
          <w:lang w:val="en-US"/>
        </w:rPr>
        <w:t>serves as a good basis to</w:t>
      </w:r>
      <w:r w:rsidRPr="00801CB2">
        <w:rPr>
          <w:lang w:val="en-US"/>
        </w:rPr>
        <w:t xml:space="preserve"> </w:t>
      </w:r>
      <w:r w:rsidR="00C27398" w:rsidRPr="00801CB2">
        <w:rPr>
          <w:lang w:val="en-US"/>
        </w:rPr>
        <w:t>model network synchronization procedures</w:t>
      </w:r>
      <w:r w:rsidRPr="00801CB2">
        <w:rPr>
          <w:lang w:val="en-US"/>
        </w:rPr>
        <w:t xml:space="preserve"> in a tight frequency reuse network, but also understands that the results presented here are linked to the scenario investigated as well as the FCCH detector implemented and the </w:t>
      </w:r>
      <w:r w:rsidR="00B22DE4" w:rsidRPr="00801CB2">
        <w:rPr>
          <w:lang w:val="en-US"/>
        </w:rPr>
        <w:t>(EC-</w:t>
      </w:r>
      <w:proofErr w:type="gramStart"/>
      <w:r w:rsidR="00B22DE4" w:rsidRPr="00801CB2">
        <w:rPr>
          <w:lang w:val="en-US"/>
        </w:rPr>
        <w:t>)SCH</w:t>
      </w:r>
      <w:proofErr w:type="gramEnd"/>
      <w:r w:rsidRPr="00801CB2">
        <w:rPr>
          <w:lang w:val="en-US"/>
        </w:rPr>
        <w:t xml:space="preserve"> performance modelled. Comments and input on scenarios of interest to investigate as well as typical mobile behavior when synchronizing to a network are therefore most welcome.</w:t>
      </w:r>
    </w:p>
    <w:p w:rsidR="0060788A" w:rsidRPr="00801CB2" w:rsidRDefault="0060788A" w:rsidP="00C74D2D">
      <w:pPr>
        <w:jc w:val="both"/>
        <w:rPr>
          <w:lang w:val="en-US"/>
        </w:rPr>
      </w:pPr>
      <w:r w:rsidRPr="00801CB2">
        <w:rPr>
          <w:lang w:val="en-US"/>
        </w:rPr>
        <w:lastRenderedPageBreak/>
        <w:t xml:space="preserve">More results are presented in </w:t>
      </w:r>
      <w:r>
        <w:fldChar w:fldCharType="begin"/>
      </w:r>
      <w:r w:rsidRPr="00801CB2">
        <w:rPr>
          <w:lang w:val="en-US"/>
        </w:rPr>
        <w:instrText xml:space="preserve"> REF _Ref434865709 \r \h </w:instrText>
      </w:r>
      <w:r>
        <w:fldChar w:fldCharType="separate"/>
      </w:r>
      <w:r w:rsidRPr="00801CB2">
        <w:rPr>
          <w:lang w:val="en-US"/>
        </w:rPr>
        <w:t>[4]</w:t>
      </w:r>
      <w:r>
        <w:fldChar w:fldCharType="end"/>
      </w:r>
      <w:r w:rsidRPr="00801CB2">
        <w:rPr>
          <w:lang w:val="en-US"/>
        </w:rPr>
        <w:t xml:space="preserve"> where performance in a 1/3, 3/9 and 4/12 frequency reuse network is investigated.</w:t>
      </w:r>
    </w:p>
    <w:p w:rsidR="00E17DDB" w:rsidRPr="001A0301" w:rsidRDefault="00E17DDB" w:rsidP="00C74D2D">
      <w:pPr>
        <w:pStyle w:val="Heading1"/>
        <w:jc w:val="both"/>
      </w:pPr>
      <w:r w:rsidRPr="001A0301">
        <w:t>References</w:t>
      </w:r>
    </w:p>
    <w:p w:rsidR="003B5A41" w:rsidRPr="00801CB2" w:rsidRDefault="00955036" w:rsidP="00C74D2D">
      <w:pPr>
        <w:pStyle w:val="Reference"/>
        <w:jc w:val="both"/>
        <w:rPr>
          <w:lang w:val="en-US"/>
        </w:rPr>
      </w:pPr>
      <w:bookmarkStart w:id="8" w:name="_Ref396129527"/>
      <w:r w:rsidRPr="00801CB2">
        <w:rPr>
          <w:lang w:val="en-US"/>
        </w:rPr>
        <w:t>GP-151039</w:t>
      </w:r>
      <w:r w:rsidR="00B366B0" w:rsidRPr="00801CB2">
        <w:rPr>
          <w:lang w:val="en-US"/>
        </w:rPr>
        <w:t>, “</w:t>
      </w:r>
      <w:r w:rsidRPr="00801CB2">
        <w:rPr>
          <w:lang w:val="en-US"/>
        </w:rPr>
        <w:t>New Work Item on Extended Coverage GSM (EC-GSM) for support of Cellular Internet of Things</w:t>
      </w:r>
      <w:r w:rsidR="003F6188" w:rsidRPr="00801CB2">
        <w:rPr>
          <w:lang w:val="en-US"/>
        </w:rPr>
        <w:t>”</w:t>
      </w:r>
      <w:r w:rsidR="0018689C" w:rsidRPr="00801CB2">
        <w:rPr>
          <w:lang w:val="en-US"/>
        </w:rPr>
        <w:t>, GERAN#67</w:t>
      </w:r>
      <w:r w:rsidR="00B366B0" w:rsidRPr="00801CB2">
        <w:rPr>
          <w:lang w:val="en-US"/>
        </w:rPr>
        <w:t xml:space="preserve">, source </w:t>
      </w:r>
      <w:r w:rsidR="0018689C" w:rsidRPr="00801CB2">
        <w:rPr>
          <w:lang w:val="en-US"/>
        </w:rPr>
        <w:t>Ericsson et al</w:t>
      </w:r>
      <w:r w:rsidR="00B366B0" w:rsidRPr="00801CB2">
        <w:rPr>
          <w:lang w:val="en-US"/>
        </w:rPr>
        <w:t>.</w:t>
      </w:r>
      <w:bookmarkEnd w:id="8"/>
    </w:p>
    <w:p w:rsidR="0018689C" w:rsidRPr="00801CB2" w:rsidRDefault="0018689C" w:rsidP="00C74D2D">
      <w:pPr>
        <w:pStyle w:val="Reference"/>
        <w:jc w:val="both"/>
        <w:rPr>
          <w:lang w:val="en-US"/>
        </w:rPr>
      </w:pPr>
      <w:bookmarkStart w:id="9" w:name="_Ref434857986"/>
      <w:r w:rsidRPr="00801CB2">
        <w:rPr>
          <w:lang w:val="en-US"/>
        </w:rPr>
        <w:t>GP-151</w:t>
      </w:r>
      <w:r w:rsidR="000D27D0" w:rsidRPr="00801CB2">
        <w:rPr>
          <w:lang w:val="en-US"/>
        </w:rPr>
        <w:t>104</w:t>
      </w:r>
      <w:r w:rsidRPr="00801CB2">
        <w:rPr>
          <w:lang w:val="en-US"/>
        </w:rPr>
        <w:t>, “Intended scope for reduced spectrum allocation on BCCH evaluation”, GERAN#68, source Ericsson</w:t>
      </w:r>
      <w:bookmarkEnd w:id="9"/>
    </w:p>
    <w:bookmarkStart w:id="10" w:name="_Ref416774733"/>
    <w:p w:rsidR="00310AE6" w:rsidRPr="00801CB2" w:rsidRDefault="00310AE6" w:rsidP="00C74D2D">
      <w:pPr>
        <w:pStyle w:val="Reference"/>
        <w:jc w:val="both"/>
        <w:rPr>
          <w:lang w:val="en-US"/>
        </w:rPr>
      </w:pPr>
      <w:r>
        <w:fldChar w:fldCharType="begin"/>
      </w:r>
      <w:r w:rsidRPr="00801CB2">
        <w:rPr>
          <w:lang w:val="en-US"/>
        </w:rPr>
        <w:instrText xml:space="preserve"> HYPERLINK "ftp://www.3gpp.org/tsg_geran/TSG_GERAN/GERAN_65_Shanghai/Docs/GP-150317.zip" </w:instrText>
      </w:r>
      <w:r>
        <w:fldChar w:fldCharType="separate"/>
      </w:r>
      <w:r w:rsidRPr="00801CB2">
        <w:rPr>
          <w:rStyle w:val="Hyperlink"/>
          <w:lang w:val="en-US"/>
        </w:rPr>
        <w:t>GP-150317</w:t>
      </w:r>
      <w:r>
        <w:fldChar w:fldCharType="end"/>
      </w:r>
      <w:r w:rsidRPr="00801CB2">
        <w:rPr>
          <w:lang w:val="en-US"/>
        </w:rPr>
        <w:t xml:space="preserve">, </w:t>
      </w:r>
      <w:r w:rsidR="0018689C" w:rsidRPr="00801CB2">
        <w:rPr>
          <w:lang w:val="en-US"/>
        </w:rPr>
        <w:t>“</w:t>
      </w:r>
      <w:r w:rsidRPr="00801CB2">
        <w:rPr>
          <w:lang w:val="en-US"/>
        </w:rPr>
        <w:t>TR 45.820 Cellular System Support for Ultra Low Complexity and Low Throughput Internet of Things (Release 13)</w:t>
      </w:r>
      <w:r w:rsidR="0018689C" w:rsidRPr="00801CB2">
        <w:rPr>
          <w:lang w:val="en-US"/>
        </w:rPr>
        <w:t>”</w:t>
      </w:r>
      <w:r w:rsidRPr="00801CB2">
        <w:rPr>
          <w:lang w:val="en-US"/>
        </w:rPr>
        <w:t>, v1.0.0</w:t>
      </w:r>
      <w:bookmarkEnd w:id="10"/>
    </w:p>
    <w:p w:rsidR="00D15F35" w:rsidRPr="00801CB2" w:rsidRDefault="009B4EB7" w:rsidP="00446EEE">
      <w:pPr>
        <w:pStyle w:val="Reference"/>
        <w:numPr>
          <w:ilvl w:val="0"/>
          <w:numId w:val="0"/>
        </w:numPr>
        <w:jc w:val="both"/>
        <w:rPr>
          <w:color w:val="C00000"/>
          <w:lang w:val="en-US"/>
        </w:rPr>
      </w:pPr>
      <w:bookmarkStart w:id="11" w:name="_Ref434865709"/>
      <w:r w:rsidRPr="00801CB2">
        <w:rPr>
          <w:lang w:val="en-US"/>
        </w:rPr>
        <w:t>GP-151</w:t>
      </w:r>
      <w:r w:rsidR="000D27D0" w:rsidRPr="00801CB2">
        <w:rPr>
          <w:lang w:val="en-US"/>
        </w:rPr>
        <w:t>124</w:t>
      </w:r>
      <w:r w:rsidRPr="00801CB2">
        <w:rPr>
          <w:lang w:val="en-US"/>
        </w:rPr>
        <w:t>, “</w:t>
      </w:r>
      <w:r w:rsidR="0060788A" w:rsidRPr="00801CB2">
        <w:rPr>
          <w:lang w:val="en-US"/>
        </w:rPr>
        <w:t>GPRS synchronization performance in a tight frequency reuse network”, GERAN#68, source Ericsson</w:t>
      </w:r>
      <w:bookmarkEnd w:id="11"/>
    </w:p>
    <w:p w:rsidR="00446EEE" w:rsidRPr="001A0301" w:rsidRDefault="00446EEE" w:rsidP="00446EEE">
      <w:pPr>
        <w:pStyle w:val="Heading1"/>
        <w:jc w:val="both"/>
      </w:pPr>
      <w:bookmarkStart w:id="12" w:name="_Ref434926844"/>
      <w:r>
        <w:t>Annex: Simulation results</w:t>
      </w:r>
      <w:bookmarkEnd w:id="12"/>
    </w:p>
    <w:p w:rsidR="00732BCF" w:rsidRDefault="00857785" w:rsidP="00A4737D">
      <w:pPr>
        <w:pStyle w:val="Reference"/>
        <w:keepNext/>
        <w:numPr>
          <w:ilvl w:val="0"/>
          <w:numId w:val="0"/>
        </w:numPr>
        <w:ind w:left="357"/>
        <w:jc w:val="center"/>
      </w:pPr>
      <w:r>
        <w:rPr>
          <w:noProof/>
          <w:lang w:eastAsia="sv-SE"/>
        </w:rPr>
        <w:drawing>
          <wp:inline distT="0" distB="0" distL="0" distR="0" wp14:anchorId="5B24363E" wp14:editId="1741D433">
            <wp:extent cx="4439920" cy="385566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3reuse_1-6_intfs_time_err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7773" cy="385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61CF" w:rsidRPr="00801CB2" w:rsidRDefault="00732BCF" w:rsidP="00A4737D">
      <w:pPr>
        <w:pStyle w:val="Caption"/>
        <w:rPr>
          <w:lang w:val="en-US"/>
        </w:rPr>
      </w:pPr>
      <w:r w:rsidRPr="00801CB2">
        <w:rPr>
          <w:lang w:val="en-US"/>
        </w:rPr>
        <w:t xml:space="preserve">Figure </w:t>
      </w:r>
      <w:r>
        <w:fldChar w:fldCharType="begin"/>
      </w:r>
      <w:r w:rsidRPr="00801CB2">
        <w:rPr>
          <w:lang w:val="en-US"/>
        </w:rPr>
        <w:instrText xml:space="preserve"> SEQ Figure \* ARABIC </w:instrText>
      </w:r>
      <w:r>
        <w:fldChar w:fldCharType="separate"/>
      </w:r>
      <w:r w:rsidRPr="00801CB2">
        <w:rPr>
          <w:noProof/>
          <w:lang w:val="en-US"/>
        </w:rPr>
        <w:t>4</w:t>
      </w:r>
      <w:r>
        <w:fldChar w:fldCharType="end"/>
      </w:r>
      <w:r w:rsidRPr="00801CB2">
        <w:rPr>
          <w:lang w:val="en-US"/>
        </w:rPr>
        <w:t xml:space="preserve"> Time synchronization error in a 1/3 frequency reuse network, for variable number of modelled interferers.</w:t>
      </w:r>
    </w:p>
    <w:p w:rsidR="00732BCF" w:rsidRPr="00857785" w:rsidRDefault="00857785" w:rsidP="00A4737D">
      <w:pPr>
        <w:pStyle w:val="Reference"/>
        <w:keepNext/>
        <w:numPr>
          <w:ilvl w:val="0"/>
          <w:numId w:val="0"/>
        </w:numPr>
        <w:ind w:left="357"/>
        <w:jc w:val="center"/>
      </w:pPr>
      <w:r>
        <w:rPr>
          <w:noProof/>
          <w:lang w:eastAsia="sv-SE"/>
        </w:rPr>
        <w:lastRenderedPageBreak/>
        <w:drawing>
          <wp:inline distT="0" distB="0" distL="0" distR="0" wp14:anchorId="7732D351" wp14:editId="73E1B558">
            <wp:extent cx="4389120" cy="381154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_3reuse_1-6_intfs_fq_err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6998" cy="380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BCF" w:rsidRPr="00801CB2" w:rsidRDefault="00732BCF" w:rsidP="00A4737D">
      <w:pPr>
        <w:pStyle w:val="Caption"/>
        <w:rPr>
          <w:lang w:val="en-US"/>
        </w:rPr>
      </w:pPr>
      <w:proofErr w:type="gramStart"/>
      <w:r w:rsidRPr="00801CB2">
        <w:rPr>
          <w:lang w:val="en-US"/>
        </w:rPr>
        <w:t xml:space="preserve">Figure </w:t>
      </w:r>
      <w:proofErr w:type="gramEnd"/>
      <w:r>
        <w:fldChar w:fldCharType="begin"/>
      </w:r>
      <w:r w:rsidRPr="00801CB2">
        <w:rPr>
          <w:lang w:val="en-US"/>
        </w:rPr>
        <w:instrText xml:space="preserve"> SEQ Figure \* ARABIC </w:instrText>
      </w:r>
      <w:r>
        <w:fldChar w:fldCharType="separate"/>
      </w:r>
      <w:r w:rsidRPr="00801CB2">
        <w:rPr>
          <w:noProof/>
          <w:lang w:val="en-US"/>
        </w:rPr>
        <w:t>5</w:t>
      </w:r>
      <w:r>
        <w:fldChar w:fldCharType="end"/>
      </w:r>
      <w:proofErr w:type="gramStart"/>
      <w:r w:rsidRPr="00801CB2">
        <w:rPr>
          <w:lang w:val="en-US"/>
        </w:rPr>
        <w:t xml:space="preserve"> Frequency synchronization error in a 1/3 frequency reuse network, for variable number of modelled interferers.</w:t>
      </w:r>
      <w:proofErr w:type="gramEnd"/>
    </w:p>
    <w:p w:rsidR="008D1149" w:rsidRPr="00801CB2" w:rsidRDefault="008D1149" w:rsidP="00C74D2D">
      <w:pPr>
        <w:pStyle w:val="Reference"/>
        <w:numPr>
          <w:ilvl w:val="0"/>
          <w:numId w:val="0"/>
        </w:numPr>
        <w:jc w:val="both"/>
        <w:rPr>
          <w:lang w:val="en-US"/>
        </w:rPr>
      </w:pPr>
    </w:p>
    <w:sectPr w:rsidR="008D1149" w:rsidRPr="00801CB2" w:rsidSect="0093415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625" w:rsidRDefault="00226625">
      <w:r>
        <w:separator/>
      </w:r>
    </w:p>
  </w:endnote>
  <w:endnote w:type="continuationSeparator" w:id="0">
    <w:p w:rsidR="00226625" w:rsidRDefault="0022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Default="009B4EB7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1CB2">
      <w:rPr>
        <w:rStyle w:val="PageNumber"/>
        <w:noProof/>
      </w:rPr>
      <w:t>3</w:t>
    </w:r>
    <w:r>
      <w:rPr>
        <w:rStyle w:val="PageNumber"/>
      </w:rPr>
      <w:fldChar w:fldCharType="end"/>
    </w:r>
    <w:bookmarkStart w:id="1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1CB2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Default="009B4EB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1CB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1CB2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625" w:rsidRDefault="00226625">
      <w:r>
        <w:separator/>
      </w:r>
    </w:p>
  </w:footnote>
  <w:footnote w:type="continuationSeparator" w:id="0">
    <w:p w:rsidR="00226625" w:rsidRDefault="00226625">
      <w:r>
        <w:continuationSeparator/>
      </w:r>
    </w:p>
  </w:footnote>
  <w:footnote w:id="1">
    <w:p w:rsidR="008B17A0" w:rsidRPr="00801CB2" w:rsidRDefault="008B17A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01CB2">
        <w:rPr>
          <w:lang w:val="en-US"/>
        </w:rPr>
        <w:t xml:space="preserve"> Network synchronization is in this regard referring to the MS attempt to synchronize to the network.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Pr="00F61D7A" w:rsidRDefault="009B4EB7" w:rsidP="00572693">
    <w:pPr>
      <w:pStyle w:val="Header"/>
      <w:spacing w:after="0"/>
    </w:pPr>
    <w:r w:rsidRPr="00F61D7A">
      <w:t>3GPP TSG GERAN#6</w:t>
    </w:r>
    <w:r w:rsidR="00334BE7" w:rsidRPr="00F61D7A">
      <w:t>8</w:t>
    </w:r>
    <w:r w:rsidRPr="00F61D7A">
      <w:tab/>
    </w:r>
    <w:r w:rsidRPr="00F61D7A">
      <w:tab/>
      <w:t>Tdoc GP-</w:t>
    </w:r>
    <w:r w:rsidR="0083402C" w:rsidRPr="00F61D7A">
      <w:t>151123</w:t>
    </w:r>
  </w:p>
  <w:p w:rsidR="009B4EB7" w:rsidRPr="00F61D7A" w:rsidRDefault="009B4EB7" w:rsidP="005726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EB7" w:rsidRPr="00F61D7A" w:rsidRDefault="009B4EB7" w:rsidP="0015360B">
    <w:pPr>
      <w:pStyle w:val="Header"/>
      <w:spacing w:after="0"/>
    </w:pPr>
    <w:r w:rsidRPr="00F61D7A">
      <w:t>3GPP TSG GERAN#68</w:t>
    </w:r>
    <w:r w:rsidRPr="00F61D7A">
      <w:tab/>
    </w:r>
    <w:r w:rsidRPr="00F61D7A">
      <w:tab/>
      <w:t>Tdoc GP-</w:t>
    </w:r>
    <w:r w:rsidR="0083402C" w:rsidRPr="00F61D7A">
      <w:t>151123</w:t>
    </w:r>
  </w:p>
  <w:p w:rsidR="009B4EB7" w:rsidRPr="00F171F5" w:rsidRDefault="009B4EB7" w:rsidP="0015360B">
    <w:pPr>
      <w:pStyle w:val="Header"/>
      <w:spacing w:after="0"/>
      <w:rPr>
        <w:lang w:val="it-IT"/>
      </w:rPr>
    </w:pPr>
    <w:r>
      <w:rPr>
        <w:lang w:val="it-IT"/>
      </w:rPr>
      <w:t>Anaheim, USA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>
      <w:rPr>
        <w:lang w:val="it-IT"/>
      </w:rPr>
      <w:t>7.1.5.2.2</w:t>
    </w:r>
  </w:p>
  <w:p w:rsidR="009B4EB7" w:rsidRPr="00801CB2" w:rsidRDefault="009B4EB7" w:rsidP="00F839ED">
    <w:pPr>
      <w:pStyle w:val="Header"/>
      <w:spacing w:after="0"/>
      <w:rPr>
        <w:snapToGrid w:val="0"/>
        <w:lang w:val="en-US"/>
      </w:rPr>
    </w:pPr>
    <w:r w:rsidRPr="00801CB2">
      <w:rPr>
        <w:lang w:val="en-US"/>
      </w:rPr>
      <w:t>16</w:t>
    </w:r>
    <w:r w:rsidRPr="00801CB2">
      <w:rPr>
        <w:vertAlign w:val="superscript"/>
        <w:lang w:val="en-US"/>
      </w:rPr>
      <w:t xml:space="preserve">th </w:t>
    </w:r>
    <w:r w:rsidRPr="00801CB2">
      <w:rPr>
        <w:lang w:val="en-US"/>
      </w:rPr>
      <w:t xml:space="preserve">– </w:t>
    </w:r>
    <w:proofErr w:type="gramStart"/>
    <w:r w:rsidRPr="00801CB2">
      <w:rPr>
        <w:lang w:val="en-US"/>
      </w:rPr>
      <w:t>19</w:t>
    </w:r>
    <w:r w:rsidRPr="00801CB2">
      <w:rPr>
        <w:vertAlign w:val="superscript"/>
        <w:lang w:val="en-US"/>
      </w:rPr>
      <w:t>th</w:t>
    </w:r>
    <w:r w:rsidRPr="00801CB2">
      <w:rPr>
        <w:lang w:val="en-US"/>
      </w:rPr>
      <w:t xml:space="preserve">  Nov</w:t>
    </w:r>
    <w:proofErr w:type="gramEnd"/>
    <w:r w:rsidRPr="00801CB2">
      <w:rPr>
        <w:lang w:val="en-US"/>
      </w:rPr>
      <w:t>, 2015</w:t>
    </w:r>
    <w:r w:rsidRPr="00801CB2">
      <w:rPr>
        <w:lang w:val="en-US"/>
      </w:rPr>
      <w:br/>
    </w:r>
    <w:bookmarkStart w:id="14" w:name="_Ref515183447"/>
    <w:bookmarkEnd w:id="14"/>
    <w:r w:rsidRPr="00801CB2">
      <w:rPr>
        <w:lang w:val="en-US"/>
      </w:rPr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88D4A1B"/>
    <w:multiLevelType w:val="hybridMultilevel"/>
    <w:tmpl w:val="3390A2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4A6F"/>
    <w:multiLevelType w:val="hybridMultilevel"/>
    <w:tmpl w:val="B2B43DC0"/>
    <w:lvl w:ilvl="0" w:tplc="0B6EBC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77964"/>
    <w:multiLevelType w:val="hybridMultilevel"/>
    <w:tmpl w:val="98F43432"/>
    <w:lvl w:ilvl="0" w:tplc="96AEFE80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B0227C"/>
    <w:multiLevelType w:val="hybridMultilevel"/>
    <w:tmpl w:val="B60A56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AAD131F"/>
    <w:multiLevelType w:val="multilevel"/>
    <w:tmpl w:val="D57EFE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217D0E"/>
    <w:multiLevelType w:val="hybridMultilevel"/>
    <w:tmpl w:val="AAFE49B2"/>
    <w:lvl w:ilvl="0" w:tplc="990858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ED37FA"/>
    <w:multiLevelType w:val="hybridMultilevel"/>
    <w:tmpl w:val="41C2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4F6EC2"/>
    <w:multiLevelType w:val="hybridMultilevel"/>
    <w:tmpl w:val="AB9E7FEA"/>
    <w:lvl w:ilvl="0" w:tplc="96AEFE8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10"/>
  </w:num>
  <w:num w:numId="8">
    <w:abstractNumId w:val="16"/>
  </w:num>
  <w:num w:numId="9">
    <w:abstractNumId w:val="19"/>
  </w:num>
  <w:num w:numId="10">
    <w:abstractNumId w:val="21"/>
  </w:num>
  <w:num w:numId="11">
    <w:abstractNumId w:val="13"/>
  </w:num>
  <w:num w:numId="12">
    <w:abstractNumId w:val="12"/>
  </w:num>
  <w:num w:numId="13">
    <w:abstractNumId w:val="0"/>
  </w:num>
  <w:num w:numId="14">
    <w:abstractNumId w:val="22"/>
  </w:num>
  <w:num w:numId="15">
    <w:abstractNumId w:val="20"/>
  </w:num>
  <w:num w:numId="16">
    <w:abstractNumId w:val="17"/>
  </w:num>
  <w:num w:numId="17">
    <w:abstractNumId w:val="17"/>
  </w:num>
  <w:num w:numId="18">
    <w:abstractNumId w:val="17"/>
  </w:num>
  <w:num w:numId="19">
    <w:abstractNumId w:val="14"/>
  </w:num>
  <w:num w:numId="20">
    <w:abstractNumId w:val="11"/>
  </w:num>
  <w:num w:numId="21">
    <w:abstractNumId w:val="10"/>
    <w:lvlOverride w:ilvl="0">
      <w:startOverride w:val="1"/>
    </w:lvlOverride>
  </w:num>
  <w:num w:numId="22">
    <w:abstractNumId w:val="17"/>
  </w:num>
  <w:num w:numId="23">
    <w:abstractNumId w:val="17"/>
  </w:num>
  <w:num w:numId="24">
    <w:abstractNumId w:val="8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17"/>
  </w:num>
  <w:num w:numId="34">
    <w:abstractNumId w:val="24"/>
  </w:num>
  <w:num w:numId="35">
    <w:abstractNumId w:val="17"/>
  </w:num>
  <w:num w:numId="36">
    <w:abstractNumId w:val="6"/>
  </w:num>
  <w:num w:numId="37">
    <w:abstractNumId w:val="9"/>
  </w:num>
  <w:num w:numId="38">
    <w:abstractNumId w:val="18"/>
  </w:num>
  <w:num w:numId="39">
    <w:abstractNumId w:val="23"/>
  </w:num>
  <w:num w:numId="40">
    <w:abstractNumId w:val="7"/>
  </w:num>
  <w:num w:numId="41">
    <w:abstractNumId w:val="15"/>
  </w:num>
  <w:num w:numId="42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7D"/>
    <w:rsid w:val="00003D56"/>
    <w:rsid w:val="00004093"/>
    <w:rsid w:val="00005B9A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C45"/>
    <w:rsid w:val="000140A6"/>
    <w:rsid w:val="00015C59"/>
    <w:rsid w:val="00015D3A"/>
    <w:rsid w:val="00016C26"/>
    <w:rsid w:val="000170F2"/>
    <w:rsid w:val="000173F3"/>
    <w:rsid w:val="000203B4"/>
    <w:rsid w:val="00020593"/>
    <w:rsid w:val="00020EAD"/>
    <w:rsid w:val="000217A5"/>
    <w:rsid w:val="00021948"/>
    <w:rsid w:val="000223F4"/>
    <w:rsid w:val="00022DF0"/>
    <w:rsid w:val="00023CB2"/>
    <w:rsid w:val="00023F23"/>
    <w:rsid w:val="0002404E"/>
    <w:rsid w:val="00024D19"/>
    <w:rsid w:val="000254FC"/>
    <w:rsid w:val="00025AA8"/>
    <w:rsid w:val="00026F40"/>
    <w:rsid w:val="0002751E"/>
    <w:rsid w:val="00032747"/>
    <w:rsid w:val="00033BFD"/>
    <w:rsid w:val="00036BCC"/>
    <w:rsid w:val="00036EE4"/>
    <w:rsid w:val="00036FBD"/>
    <w:rsid w:val="000374DA"/>
    <w:rsid w:val="0004021D"/>
    <w:rsid w:val="00040D76"/>
    <w:rsid w:val="000432B9"/>
    <w:rsid w:val="00045918"/>
    <w:rsid w:val="00046821"/>
    <w:rsid w:val="000476F1"/>
    <w:rsid w:val="00050872"/>
    <w:rsid w:val="00051509"/>
    <w:rsid w:val="00051DB7"/>
    <w:rsid w:val="0005267D"/>
    <w:rsid w:val="000558BC"/>
    <w:rsid w:val="00055A72"/>
    <w:rsid w:val="000561FD"/>
    <w:rsid w:val="0005639E"/>
    <w:rsid w:val="00056805"/>
    <w:rsid w:val="000568B3"/>
    <w:rsid w:val="00056921"/>
    <w:rsid w:val="00056D4F"/>
    <w:rsid w:val="00056DA1"/>
    <w:rsid w:val="00057B8E"/>
    <w:rsid w:val="00057CF3"/>
    <w:rsid w:val="00060517"/>
    <w:rsid w:val="00061191"/>
    <w:rsid w:val="000617ED"/>
    <w:rsid w:val="00061930"/>
    <w:rsid w:val="00063057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6A98"/>
    <w:rsid w:val="0008045A"/>
    <w:rsid w:val="000809A6"/>
    <w:rsid w:val="00080A33"/>
    <w:rsid w:val="00081D0E"/>
    <w:rsid w:val="00082AA1"/>
    <w:rsid w:val="00082CF2"/>
    <w:rsid w:val="00084917"/>
    <w:rsid w:val="000849CA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5145"/>
    <w:rsid w:val="000A527C"/>
    <w:rsid w:val="000A614E"/>
    <w:rsid w:val="000A764B"/>
    <w:rsid w:val="000A7BFE"/>
    <w:rsid w:val="000B0822"/>
    <w:rsid w:val="000B0D3D"/>
    <w:rsid w:val="000B281A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53C6"/>
    <w:rsid w:val="000C55EF"/>
    <w:rsid w:val="000C68E2"/>
    <w:rsid w:val="000C6B47"/>
    <w:rsid w:val="000C724E"/>
    <w:rsid w:val="000C7276"/>
    <w:rsid w:val="000C7E27"/>
    <w:rsid w:val="000D04AC"/>
    <w:rsid w:val="000D0A0B"/>
    <w:rsid w:val="000D0EAC"/>
    <w:rsid w:val="000D27D0"/>
    <w:rsid w:val="000D2931"/>
    <w:rsid w:val="000D2E83"/>
    <w:rsid w:val="000D42AC"/>
    <w:rsid w:val="000D4591"/>
    <w:rsid w:val="000D56D0"/>
    <w:rsid w:val="000D5737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190"/>
    <w:rsid w:val="000E7410"/>
    <w:rsid w:val="000E7B3A"/>
    <w:rsid w:val="000F28EE"/>
    <w:rsid w:val="000F2BD2"/>
    <w:rsid w:val="000F4D16"/>
    <w:rsid w:val="000F56BC"/>
    <w:rsid w:val="000F57C1"/>
    <w:rsid w:val="000F788A"/>
    <w:rsid w:val="000F7AAF"/>
    <w:rsid w:val="00100EDF"/>
    <w:rsid w:val="00101CCA"/>
    <w:rsid w:val="00101EDB"/>
    <w:rsid w:val="0010203F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070FC"/>
    <w:rsid w:val="001103BA"/>
    <w:rsid w:val="001116D8"/>
    <w:rsid w:val="00111AD5"/>
    <w:rsid w:val="001132C2"/>
    <w:rsid w:val="001145B1"/>
    <w:rsid w:val="001158B9"/>
    <w:rsid w:val="0011683C"/>
    <w:rsid w:val="001223FB"/>
    <w:rsid w:val="00123AD8"/>
    <w:rsid w:val="0012430F"/>
    <w:rsid w:val="00124848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49BC"/>
    <w:rsid w:val="001368AE"/>
    <w:rsid w:val="00137B4E"/>
    <w:rsid w:val="00137DF2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4EE"/>
    <w:rsid w:val="0015360B"/>
    <w:rsid w:val="001547D7"/>
    <w:rsid w:val="00154A3E"/>
    <w:rsid w:val="00155385"/>
    <w:rsid w:val="001561D6"/>
    <w:rsid w:val="00157ED0"/>
    <w:rsid w:val="00157F3D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6486"/>
    <w:rsid w:val="00167B3A"/>
    <w:rsid w:val="00170C7D"/>
    <w:rsid w:val="001716BD"/>
    <w:rsid w:val="0017195E"/>
    <w:rsid w:val="00171E47"/>
    <w:rsid w:val="00172562"/>
    <w:rsid w:val="0017293B"/>
    <w:rsid w:val="0017314A"/>
    <w:rsid w:val="00173B04"/>
    <w:rsid w:val="00173BF5"/>
    <w:rsid w:val="00174A53"/>
    <w:rsid w:val="001756B5"/>
    <w:rsid w:val="00175A90"/>
    <w:rsid w:val="00175AEB"/>
    <w:rsid w:val="00176DD7"/>
    <w:rsid w:val="00177B39"/>
    <w:rsid w:val="00180F62"/>
    <w:rsid w:val="00182EA3"/>
    <w:rsid w:val="0018358A"/>
    <w:rsid w:val="001841E7"/>
    <w:rsid w:val="0018501E"/>
    <w:rsid w:val="001857EC"/>
    <w:rsid w:val="001865CD"/>
    <w:rsid w:val="00186826"/>
    <w:rsid w:val="0018689C"/>
    <w:rsid w:val="00186BB6"/>
    <w:rsid w:val="001873BB"/>
    <w:rsid w:val="001879A6"/>
    <w:rsid w:val="00187FFC"/>
    <w:rsid w:val="00190AED"/>
    <w:rsid w:val="001919BD"/>
    <w:rsid w:val="00191FC8"/>
    <w:rsid w:val="00192386"/>
    <w:rsid w:val="0019274D"/>
    <w:rsid w:val="0019378B"/>
    <w:rsid w:val="00193BE6"/>
    <w:rsid w:val="0019426B"/>
    <w:rsid w:val="00196B77"/>
    <w:rsid w:val="00196D04"/>
    <w:rsid w:val="001A0301"/>
    <w:rsid w:val="001A14DB"/>
    <w:rsid w:val="001A1CF2"/>
    <w:rsid w:val="001A27FD"/>
    <w:rsid w:val="001A31E6"/>
    <w:rsid w:val="001A3252"/>
    <w:rsid w:val="001A36D3"/>
    <w:rsid w:val="001A5A62"/>
    <w:rsid w:val="001A68ED"/>
    <w:rsid w:val="001A74BA"/>
    <w:rsid w:val="001B033B"/>
    <w:rsid w:val="001B05DF"/>
    <w:rsid w:val="001B11C2"/>
    <w:rsid w:val="001B1402"/>
    <w:rsid w:val="001B17B1"/>
    <w:rsid w:val="001B1A12"/>
    <w:rsid w:val="001B347A"/>
    <w:rsid w:val="001B4E2B"/>
    <w:rsid w:val="001B65E0"/>
    <w:rsid w:val="001B68ED"/>
    <w:rsid w:val="001B6BC9"/>
    <w:rsid w:val="001C03F9"/>
    <w:rsid w:val="001C0F49"/>
    <w:rsid w:val="001C2E88"/>
    <w:rsid w:val="001C2F0C"/>
    <w:rsid w:val="001C34D8"/>
    <w:rsid w:val="001C3E0D"/>
    <w:rsid w:val="001C4C18"/>
    <w:rsid w:val="001C51B3"/>
    <w:rsid w:val="001C5DCB"/>
    <w:rsid w:val="001C5E59"/>
    <w:rsid w:val="001C6145"/>
    <w:rsid w:val="001C71C1"/>
    <w:rsid w:val="001C76E9"/>
    <w:rsid w:val="001D01D4"/>
    <w:rsid w:val="001D0224"/>
    <w:rsid w:val="001D0409"/>
    <w:rsid w:val="001D18E1"/>
    <w:rsid w:val="001D1BBC"/>
    <w:rsid w:val="001D1F86"/>
    <w:rsid w:val="001D26AD"/>
    <w:rsid w:val="001D38B9"/>
    <w:rsid w:val="001D395A"/>
    <w:rsid w:val="001D470D"/>
    <w:rsid w:val="001D49CD"/>
    <w:rsid w:val="001D6932"/>
    <w:rsid w:val="001D6B9A"/>
    <w:rsid w:val="001D79EA"/>
    <w:rsid w:val="001D7CFD"/>
    <w:rsid w:val="001E0C62"/>
    <w:rsid w:val="001E1017"/>
    <w:rsid w:val="001E1D0F"/>
    <w:rsid w:val="001E276E"/>
    <w:rsid w:val="001E3248"/>
    <w:rsid w:val="001E4193"/>
    <w:rsid w:val="001E50C4"/>
    <w:rsid w:val="001E5E1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0A0D"/>
    <w:rsid w:val="00211DCC"/>
    <w:rsid w:val="00212200"/>
    <w:rsid w:val="002136F0"/>
    <w:rsid w:val="00214891"/>
    <w:rsid w:val="00215225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31D"/>
    <w:rsid w:val="00225DB2"/>
    <w:rsid w:val="00226625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644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817"/>
    <w:rsid w:val="00260BA5"/>
    <w:rsid w:val="00261913"/>
    <w:rsid w:val="002621FD"/>
    <w:rsid w:val="002627A6"/>
    <w:rsid w:val="002628FE"/>
    <w:rsid w:val="002636EC"/>
    <w:rsid w:val="00264773"/>
    <w:rsid w:val="002648EE"/>
    <w:rsid w:val="00264D9E"/>
    <w:rsid w:val="00265020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77875"/>
    <w:rsid w:val="00280D07"/>
    <w:rsid w:val="00282C68"/>
    <w:rsid w:val="00282F72"/>
    <w:rsid w:val="00283416"/>
    <w:rsid w:val="0028444C"/>
    <w:rsid w:val="00284C25"/>
    <w:rsid w:val="00285F61"/>
    <w:rsid w:val="00285F94"/>
    <w:rsid w:val="002860CF"/>
    <w:rsid w:val="0028621E"/>
    <w:rsid w:val="00286390"/>
    <w:rsid w:val="002908DB"/>
    <w:rsid w:val="00291531"/>
    <w:rsid w:val="00292106"/>
    <w:rsid w:val="0029221E"/>
    <w:rsid w:val="002923B3"/>
    <w:rsid w:val="002926DA"/>
    <w:rsid w:val="002937E7"/>
    <w:rsid w:val="00293EA6"/>
    <w:rsid w:val="00294DF7"/>
    <w:rsid w:val="002958D5"/>
    <w:rsid w:val="002967C3"/>
    <w:rsid w:val="002967F8"/>
    <w:rsid w:val="00296BAE"/>
    <w:rsid w:val="00296C13"/>
    <w:rsid w:val="00297383"/>
    <w:rsid w:val="00297B7A"/>
    <w:rsid w:val="002A00C8"/>
    <w:rsid w:val="002A1B11"/>
    <w:rsid w:val="002A1F9C"/>
    <w:rsid w:val="002A21A2"/>
    <w:rsid w:val="002A235E"/>
    <w:rsid w:val="002A2719"/>
    <w:rsid w:val="002A2D05"/>
    <w:rsid w:val="002A428F"/>
    <w:rsid w:val="002A6412"/>
    <w:rsid w:val="002B111F"/>
    <w:rsid w:val="002B1B4D"/>
    <w:rsid w:val="002B20B6"/>
    <w:rsid w:val="002B2339"/>
    <w:rsid w:val="002B341F"/>
    <w:rsid w:val="002B39D1"/>
    <w:rsid w:val="002B4698"/>
    <w:rsid w:val="002B6A64"/>
    <w:rsid w:val="002B7360"/>
    <w:rsid w:val="002C0170"/>
    <w:rsid w:val="002C0369"/>
    <w:rsid w:val="002C0DFC"/>
    <w:rsid w:val="002C1403"/>
    <w:rsid w:val="002C168B"/>
    <w:rsid w:val="002C20B2"/>
    <w:rsid w:val="002C3AC9"/>
    <w:rsid w:val="002C4574"/>
    <w:rsid w:val="002C60E0"/>
    <w:rsid w:val="002C631C"/>
    <w:rsid w:val="002C6CB3"/>
    <w:rsid w:val="002C6E37"/>
    <w:rsid w:val="002C790C"/>
    <w:rsid w:val="002C7B47"/>
    <w:rsid w:val="002D126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CA8"/>
    <w:rsid w:val="002D6EAA"/>
    <w:rsid w:val="002D70C6"/>
    <w:rsid w:val="002D732F"/>
    <w:rsid w:val="002D784B"/>
    <w:rsid w:val="002E02C3"/>
    <w:rsid w:val="002E17EB"/>
    <w:rsid w:val="002E2199"/>
    <w:rsid w:val="002E253A"/>
    <w:rsid w:val="002E3AAF"/>
    <w:rsid w:val="002E43B2"/>
    <w:rsid w:val="002E45C7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47E"/>
    <w:rsid w:val="002F5675"/>
    <w:rsid w:val="002F59CF"/>
    <w:rsid w:val="002F5AF3"/>
    <w:rsid w:val="002F657F"/>
    <w:rsid w:val="002F69C2"/>
    <w:rsid w:val="002F6E90"/>
    <w:rsid w:val="002F7B4B"/>
    <w:rsid w:val="00300092"/>
    <w:rsid w:val="00300664"/>
    <w:rsid w:val="003010CE"/>
    <w:rsid w:val="00301EDB"/>
    <w:rsid w:val="00302930"/>
    <w:rsid w:val="00302C82"/>
    <w:rsid w:val="003040F0"/>
    <w:rsid w:val="003053D0"/>
    <w:rsid w:val="003063A5"/>
    <w:rsid w:val="00307D88"/>
    <w:rsid w:val="003107ED"/>
    <w:rsid w:val="00310AE6"/>
    <w:rsid w:val="00311865"/>
    <w:rsid w:val="003119CA"/>
    <w:rsid w:val="00312C58"/>
    <w:rsid w:val="00312FC6"/>
    <w:rsid w:val="003134BB"/>
    <w:rsid w:val="00313A9F"/>
    <w:rsid w:val="00314275"/>
    <w:rsid w:val="003159E4"/>
    <w:rsid w:val="00315D93"/>
    <w:rsid w:val="0031623C"/>
    <w:rsid w:val="00316F93"/>
    <w:rsid w:val="00320D4C"/>
    <w:rsid w:val="003232C4"/>
    <w:rsid w:val="003247A4"/>
    <w:rsid w:val="00326141"/>
    <w:rsid w:val="00326F52"/>
    <w:rsid w:val="00327449"/>
    <w:rsid w:val="003278F5"/>
    <w:rsid w:val="00330D9F"/>
    <w:rsid w:val="00330F02"/>
    <w:rsid w:val="00331FD3"/>
    <w:rsid w:val="00332B8E"/>
    <w:rsid w:val="00332D69"/>
    <w:rsid w:val="00332D95"/>
    <w:rsid w:val="0033417A"/>
    <w:rsid w:val="00334543"/>
    <w:rsid w:val="0033483E"/>
    <w:rsid w:val="00334BE7"/>
    <w:rsid w:val="00335A7F"/>
    <w:rsid w:val="00335D65"/>
    <w:rsid w:val="00336117"/>
    <w:rsid w:val="00337251"/>
    <w:rsid w:val="00337361"/>
    <w:rsid w:val="003377A3"/>
    <w:rsid w:val="00337A5E"/>
    <w:rsid w:val="00337AD5"/>
    <w:rsid w:val="00340289"/>
    <w:rsid w:val="00342320"/>
    <w:rsid w:val="003430FE"/>
    <w:rsid w:val="00343A5A"/>
    <w:rsid w:val="0034451D"/>
    <w:rsid w:val="00344A53"/>
    <w:rsid w:val="003468BC"/>
    <w:rsid w:val="00346C12"/>
    <w:rsid w:val="0034789D"/>
    <w:rsid w:val="003500A7"/>
    <w:rsid w:val="00351194"/>
    <w:rsid w:val="00351BAD"/>
    <w:rsid w:val="00352F25"/>
    <w:rsid w:val="00353745"/>
    <w:rsid w:val="003549E9"/>
    <w:rsid w:val="00354A20"/>
    <w:rsid w:val="0035554D"/>
    <w:rsid w:val="00356ED2"/>
    <w:rsid w:val="00360675"/>
    <w:rsid w:val="00360C79"/>
    <w:rsid w:val="00360C7D"/>
    <w:rsid w:val="00360E32"/>
    <w:rsid w:val="0036197A"/>
    <w:rsid w:val="00362116"/>
    <w:rsid w:val="00362C4C"/>
    <w:rsid w:val="00363D8E"/>
    <w:rsid w:val="00364223"/>
    <w:rsid w:val="00366218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6A63"/>
    <w:rsid w:val="00377052"/>
    <w:rsid w:val="003772EB"/>
    <w:rsid w:val="00380010"/>
    <w:rsid w:val="0038035A"/>
    <w:rsid w:val="003804A3"/>
    <w:rsid w:val="00380721"/>
    <w:rsid w:val="00380982"/>
    <w:rsid w:val="003816F1"/>
    <w:rsid w:val="003837F9"/>
    <w:rsid w:val="00383EA2"/>
    <w:rsid w:val="0038409C"/>
    <w:rsid w:val="003841CC"/>
    <w:rsid w:val="00384A55"/>
    <w:rsid w:val="00385151"/>
    <w:rsid w:val="003864C5"/>
    <w:rsid w:val="003868E6"/>
    <w:rsid w:val="00387141"/>
    <w:rsid w:val="003875C5"/>
    <w:rsid w:val="00387F66"/>
    <w:rsid w:val="00390137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6FA2"/>
    <w:rsid w:val="003B0263"/>
    <w:rsid w:val="003B0C4D"/>
    <w:rsid w:val="003B177C"/>
    <w:rsid w:val="003B1908"/>
    <w:rsid w:val="003B2949"/>
    <w:rsid w:val="003B2F9E"/>
    <w:rsid w:val="003B4192"/>
    <w:rsid w:val="003B4288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C5AFB"/>
    <w:rsid w:val="003C6786"/>
    <w:rsid w:val="003C6DC0"/>
    <w:rsid w:val="003C7F15"/>
    <w:rsid w:val="003D00E2"/>
    <w:rsid w:val="003D0183"/>
    <w:rsid w:val="003D0379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652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5885"/>
    <w:rsid w:val="003F6188"/>
    <w:rsid w:val="003F655D"/>
    <w:rsid w:val="00400BC0"/>
    <w:rsid w:val="00400E53"/>
    <w:rsid w:val="00401B4C"/>
    <w:rsid w:val="00402ED5"/>
    <w:rsid w:val="004038C3"/>
    <w:rsid w:val="00403A4E"/>
    <w:rsid w:val="004055BA"/>
    <w:rsid w:val="00405C5B"/>
    <w:rsid w:val="00406BBF"/>
    <w:rsid w:val="00410FA3"/>
    <w:rsid w:val="004116EA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5B3"/>
    <w:rsid w:val="00425C53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513"/>
    <w:rsid w:val="004413F7"/>
    <w:rsid w:val="004431AE"/>
    <w:rsid w:val="004453BC"/>
    <w:rsid w:val="00445521"/>
    <w:rsid w:val="00445B6A"/>
    <w:rsid w:val="00445B71"/>
    <w:rsid w:val="004460C6"/>
    <w:rsid w:val="00446697"/>
    <w:rsid w:val="00446EEE"/>
    <w:rsid w:val="004501E5"/>
    <w:rsid w:val="00450275"/>
    <w:rsid w:val="00450590"/>
    <w:rsid w:val="004507B0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6014"/>
    <w:rsid w:val="004563F7"/>
    <w:rsid w:val="004600B0"/>
    <w:rsid w:val="0046053E"/>
    <w:rsid w:val="0046074E"/>
    <w:rsid w:val="00462CD5"/>
    <w:rsid w:val="00463586"/>
    <w:rsid w:val="0046445B"/>
    <w:rsid w:val="00464B47"/>
    <w:rsid w:val="00465EC1"/>
    <w:rsid w:val="00466285"/>
    <w:rsid w:val="00466D35"/>
    <w:rsid w:val="00466E53"/>
    <w:rsid w:val="00467504"/>
    <w:rsid w:val="0046796A"/>
    <w:rsid w:val="00470004"/>
    <w:rsid w:val="004709FB"/>
    <w:rsid w:val="004719F3"/>
    <w:rsid w:val="00471C65"/>
    <w:rsid w:val="00472DBB"/>
    <w:rsid w:val="00472E97"/>
    <w:rsid w:val="004745BB"/>
    <w:rsid w:val="00474DAD"/>
    <w:rsid w:val="004776CB"/>
    <w:rsid w:val="00477BC7"/>
    <w:rsid w:val="00477E7F"/>
    <w:rsid w:val="00477F1D"/>
    <w:rsid w:val="004807A0"/>
    <w:rsid w:val="00480A76"/>
    <w:rsid w:val="00481291"/>
    <w:rsid w:val="004819BD"/>
    <w:rsid w:val="00481ACD"/>
    <w:rsid w:val="00482735"/>
    <w:rsid w:val="00483D93"/>
    <w:rsid w:val="0048479B"/>
    <w:rsid w:val="00485718"/>
    <w:rsid w:val="00485FB5"/>
    <w:rsid w:val="00487A30"/>
    <w:rsid w:val="00490A59"/>
    <w:rsid w:val="00490C01"/>
    <w:rsid w:val="0049190D"/>
    <w:rsid w:val="00493201"/>
    <w:rsid w:val="00493D9F"/>
    <w:rsid w:val="00493E26"/>
    <w:rsid w:val="00495D23"/>
    <w:rsid w:val="00496582"/>
    <w:rsid w:val="004967D0"/>
    <w:rsid w:val="0049716D"/>
    <w:rsid w:val="00497742"/>
    <w:rsid w:val="004A02F8"/>
    <w:rsid w:val="004A04D0"/>
    <w:rsid w:val="004A0625"/>
    <w:rsid w:val="004A33A4"/>
    <w:rsid w:val="004A4EC5"/>
    <w:rsid w:val="004A53E3"/>
    <w:rsid w:val="004A58A2"/>
    <w:rsid w:val="004A5E32"/>
    <w:rsid w:val="004A60E2"/>
    <w:rsid w:val="004A69C8"/>
    <w:rsid w:val="004A7004"/>
    <w:rsid w:val="004B1554"/>
    <w:rsid w:val="004B164D"/>
    <w:rsid w:val="004B229D"/>
    <w:rsid w:val="004B2548"/>
    <w:rsid w:val="004B3F1A"/>
    <w:rsid w:val="004B4802"/>
    <w:rsid w:val="004B560E"/>
    <w:rsid w:val="004B6C8B"/>
    <w:rsid w:val="004B7181"/>
    <w:rsid w:val="004B732D"/>
    <w:rsid w:val="004B7838"/>
    <w:rsid w:val="004C38D3"/>
    <w:rsid w:val="004C4B4D"/>
    <w:rsid w:val="004C4D19"/>
    <w:rsid w:val="004C63DC"/>
    <w:rsid w:val="004C7679"/>
    <w:rsid w:val="004C7D78"/>
    <w:rsid w:val="004D04B3"/>
    <w:rsid w:val="004D1498"/>
    <w:rsid w:val="004D1F98"/>
    <w:rsid w:val="004D25AA"/>
    <w:rsid w:val="004D2E22"/>
    <w:rsid w:val="004D384B"/>
    <w:rsid w:val="004D3A07"/>
    <w:rsid w:val="004D3D26"/>
    <w:rsid w:val="004D429D"/>
    <w:rsid w:val="004D4D5C"/>
    <w:rsid w:val="004D4F55"/>
    <w:rsid w:val="004D6F25"/>
    <w:rsid w:val="004D776E"/>
    <w:rsid w:val="004E024E"/>
    <w:rsid w:val="004E1B1F"/>
    <w:rsid w:val="004E1B33"/>
    <w:rsid w:val="004E1E0A"/>
    <w:rsid w:val="004E3C72"/>
    <w:rsid w:val="004E3F9D"/>
    <w:rsid w:val="004E41A0"/>
    <w:rsid w:val="004E55E7"/>
    <w:rsid w:val="004E644B"/>
    <w:rsid w:val="004F09C5"/>
    <w:rsid w:val="004F0A4F"/>
    <w:rsid w:val="004F0E48"/>
    <w:rsid w:val="004F212B"/>
    <w:rsid w:val="004F337C"/>
    <w:rsid w:val="004F483D"/>
    <w:rsid w:val="004F4DAD"/>
    <w:rsid w:val="004F57CD"/>
    <w:rsid w:val="004F6877"/>
    <w:rsid w:val="004F6AF6"/>
    <w:rsid w:val="00500387"/>
    <w:rsid w:val="0050149B"/>
    <w:rsid w:val="00503F23"/>
    <w:rsid w:val="00504DA0"/>
    <w:rsid w:val="005057E5"/>
    <w:rsid w:val="00505E76"/>
    <w:rsid w:val="00507936"/>
    <w:rsid w:val="00511660"/>
    <w:rsid w:val="0051244B"/>
    <w:rsid w:val="00512D68"/>
    <w:rsid w:val="0051442B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813"/>
    <w:rsid w:val="00532F08"/>
    <w:rsid w:val="00533CB5"/>
    <w:rsid w:val="00534785"/>
    <w:rsid w:val="00536ECE"/>
    <w:rsid w:val="005378D4"/>
    <w:rsid w:val="005379D0"/>
    <w:rsid w:val="00537C09"/>
    <w:rsid w:val="00540FFB"/>
    <w:rsid w:val="00541822"/>
    <w:rsid w:val="005418B8"/>
    <w:rsid w:val="00542072"/>
    <w:rsid w:val="00542751"/>
    <w:rsid w:val="00542758"/>
    <w:rsid w:val="00542A5B"/>
    <w:rsid w:val="0054313F"/>
    <w:rsid w:val="005437BE"/>
    <w:rsid w:val="00543811"/>
    <w:rsid w:val="00543A92"/>
    <w:rsid w:val="0054432D"/>
    <w:rsid w:val="00545ABA"/>
    <w:rsid w:val="00546A38"/>
    <w:rsid w:val="00546D41"/>
    <w:rsid w:val="005470B5"/>
    <w:rsid w:val="00547862"/>
    <w:rsid w:val="00550447"/>
    <w:rsid w:val="00550C3C"/>
    <w:rsid w:val="005514A5"/>
    <w:rsid w:val="00551C7B"/>
    <w:rsid w:val="00552484"/>
    <w:rsid w:val="00552682"/>
    <w:rsid w:val="00552B26"/>
    <w:rsid w:val="00553D74"/>
    <w:rsid w:val="00553EA4"/>
    <w:rsid w:val="00555DC2"/>
    <w:rsid w:val="0055641B"/>
    <w:rsid w:val="00557068"/>
    <w:rsid w:val="0056018D"/>
    <w:rsid w:val="00560496"/>
    <w:rsid w:val="00561CD5"/>
    <w:rsid w:val="0056381C"/>
    <w:rsid w:val="0056398F"/>
    <w:rsid w:val="00564D8B"/>
    <w:rsid w:val="00565749"/>
    <w:rsid w:val="0056638F"/>
    <w:rsid w:val="00567E8E"/>
    <w:rsid w:val="0057183F"/>
    <w:rsid w:val="00572115"/>
    <w:rsid w:val="005722D3"/>
    <w:rsid w:val="00572484"/>
    <w:rsid w:val="00572693"/>
    <w:rsid w:val="00572FE4"/>
    <w:rsid w:val="00573190"/>
    <w:rsid w:val="00574197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9DF"/>
    <w:rsid w:val="00593DAF"/>
    <w:rsid w:val="00594461"/>
    <w:rsid w:val="0059469C"/>
    <w:rsid w:val="0059485D"/>
    <w:rsid w:val="00594F41"/>
    <w:rsid w:val="00595BC9"/>
    <w:rsid w:val="00595C4E"/>
    <w:rsid w:val="00597074"/>
    <w:rsid w:val="005A01D5"/>
    <w:rsid w:val="005A0DE8"/>
    <w:rsid w:val="005A0E38"/>
    <w:rsid w:val="005A10E6"/>
    <w:rsid w:val="005A17D3"/>
    <w:rsid w:val="005A2644"/>
    <w:rsid w:val="005A340E"/>
    <w:rsid w:val="005A3931"/>
    <w:rsid w:val="005A3F45"/>
    <w:rsid w:val="005A4027"/>
    <w:rsid w:val="005A5955"/>
    <w:rsid w:val="005A5A07"/>
    <w:rsid w:val="005A6A8D"/>
    <w:rsid w:val="005A747E"/>
    <w:rsid w:val="005B0051"/>
    <w:rsid w:val="005B0797"/>
    <w:rsid w:val="005B0E93"/>
    <w:rsid w:val="005B27E9"/>
    <w:rsid w:val="005B3524"/>
    <w:rsid w:val="005B4AEE"/>
    <w:rsid w:val="005B5B91"/>
    <w:rsid w:val="005B5F16"/>
    <w:rsid w:val="005B6770"/>
    <w:rsid w:val="005B70A3"/>
    <w:rsid w:val="005B78AA"/>
    <w:rsid w:val="005B7DB4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0A8D"/>
    <w:rsid w:val="005D123C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042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5EE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429"/>
    <w:rsid w:val="005F4CB3"/>
    <w:rsid w:val="005F50F7"/>
    <w:rsid w:val="005F5934"/>
    <w:rsid w:val="005F6D19"/>
    <w:rsid w:val="006013A9"/>
    <w:rsid w:val="00601C5D"/>
    <w:rsid w:val="00601E50"/>
    <w:rsid w:val="00602160"/>
    <w:rsid w:val="0060466E"/>
    <w:rsid w:val="00605129"/>
    <w:rsid w:val="006052FE"/>
    <w:rsid w:val="00605B74"/>
    <w:rsid w:val="0060708B"/>
    <w:rsid w:val="00607753"/>
    <w:rsid w:val="0060788A"/>
    <w:rsid w:val="00610F54"/>
    <w:rsid w:val="0061108A"/>
    <w:rsid w:val="006113FC"/>
    <w:rsid w:val="00611402"/>
    <w:rsid w:val="0061192C"/>
    <w:rsid w:val="006119A3"/>
    <w:rsid w:val="00612DC1"/>
    <w:rsid w:val="00612FF8"/>
    <w:rsid w:val="00613F82"/>
    <w:rsid w:val="00614212"/>
    <w:rsid w:val="00614EE1"/>
    <w:rsid w:val="00615917"/>
    <w:rsid w:val="0061638F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272CB"/>
    <w:rsid w:val="00631CB0"/>
    <w:rsid w:val="006320AD"/>
    <w:rsid w:val="00632172"/>
    <w:rsid w:val="006343EE"/>
    <w:rsid w:val="006355FD"/>
    <w:rsid w:val="00635D9D"/>
    <w:rsid w:val="00636740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460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12"/>
    <w:rsid w:val="0065500D"/>
    <w:rsid w:val="00655838"/>
    <w:rsid w:val="00655EA9"/>
    <w:rsid w:val="00657091"/>
    <w:rsid w:val="006573AA"/>
    <w:rsid w:val="00657BE9"/>
    <w:rsid w:val="006617FF"/>
    <w:rsid w:val="006620A5"/>
    <w:rsid w:val="00662462"/>
    <w:rsid w:val="00663EFE"/>
    <w:rsid w:val="00664B71"/>
    <w:rsid w:val="006653EB"/>
    <w:rsid w:val="00667304"/>
    <w:rsid w:val="0066745E"/>
    <w:rsid w:val="00670188"/>
    <w:rsid w:val="006707C1"/>
    <w:rsid w:val="0067100F"/>
    <w:rsid w:val="00671CBC"/>
    <w:rsid w:val="0067300D"/>
    <w:rsid w:val="00673823"/>
    <w:rsid w:val="0067399D"/>
    <w:rsid w:val="00674101"/>
    <w:rsid w:val="00674774"/>
    <w:rsid w:val="0067611F"/>
    <w:rsid w:val="006767A8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29FB"/>
    <w:rsid w:val="00693F43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33AD"/>
    <w:rsid w:val="006B4391"/>
    <w:rsid w:val="006B49FF"/>
    <w:rsid w:val="006B4A37"/>
    <w:rsid w:val="006B5336"/>
    <w:rsid w:val="006B5ABA"/>
    <w:rsid w:val="006B6E1F"/>
    <w:rsid w:val="006B6E9D"/>
    <w:rsid w:val="006B712A"/>
    <w:rsid w:val="006B74FF"/>
    <w:rsid w:val="006B793B"/>
    <w:rsid w:val="006B7EA3"/>
    <w:rsid w:val="006C03E8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2FE"/>
    <w:rsid w:val="006C77D6"/>
    <w:rsid w:val="006D1706"/>
    <w:rsid w:val="006D1F6C"/>
    <w:rsid w:val="006D2864"/>
    <w:rsid w:val="006D3A09"/>
    <w:rsid w:val="006D4A5E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1BD2"/>
    <w:rsid w:val="00702A5F"/>
    <w:rsid w:val="00702D91"/>
    <w:rsid w:val="00703828"/>
    <w:rsid w:val="007038D6"/>
    <w:rsid w:val="007046E5"/>
    <w:rsid w:val="007049BA"/>
    <w:rsid w:val="007054E5"/>
    <w:rsid w:val="00706478"/>
    <w:rsid w:val="00711FCB"/>
    <w:rsid w:val="00712315"/>
    <w:rsid w:val="00713126"/>
    <w:rsid w:val="00713FCD"/>
    <w:rsid w:val="0071425B"/>
    <w:rsid w:val="007147A7"/>
    <w:rsid w:val="0071486F"/>
    <w:rsid w:val="00714CC0"/>
    <w:rsid w:val="00714EF4"/>
    <w:rsid w:val="00715AF7"/>
    <w:rsid w:val="00715CE3"/>
    <w:rsid w:val="007162F3"/>
    <w:rsid w:val="007168E7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0BBB"/>
    <w:rsid w:val="00731380"/>
    <w:rsid w:val="00731E5B"/>
    <w:rsid w:val="00732BCF"/>
    <w:rsid w:val="007339F2"/>
    <w:rsid w:val="00734043"/>
    <w:rsid w:val="007349DA"/>
    <w:rsid w:val="00734C5E"/>
    <w:rsid w:val="007356E9"/>
    <w:rsid w:val="00735F98"/>
    <w:rsid w:val="00736296"/>
    <w:rsid w:val="007371BC"/>
    <w:rsid w:val="007376BA"/>
    <w:rsid w:val="007377AD"/>
    <w:rsid w:val="00741730"/>
    <w:rsid w:val="00742833"/>
    <w:rsid w:val="00742F1C"/>
    <w:rsid w:val="007444DE"/>
    <w:rsid w:val="007447CE"/>
    <w:rsid w:val="007453FD"/>
    <w:rsid w:val="00745E82"/>
    <w:rsid w:val="00745EB8"/>
    <w:rsid w:val="0074618E"/>
    <w:rsid w:val="007462D9"/>
    <w:rsid w:val="00750C4F"/>
    <w:rsid w:val="007510A8"/>
    <w:rsid w:val="007511F2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16D8"/>
    <w:rsid w:val="0076192A"/>
    <w:rsid w:val="00762031"/>
    <w:rsid w:val="0076216F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7B18"/>
    <w:rsid w:val="00790149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1B94"/>
    <w:rsid w:val="007A255A"/>
    <w:rsid w:val="007A2A3E"/>
    <w:rsid w:val="007A2DA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1D9"/>
    <w:rsid w:val="007B12FE"/>
    <w:rsid w:val="007B1D4B"/>
    <w:rsid w:val="007B23B5"/>
    <w:rsid w:val="007B2726"/>
    <w:rsid w:val="007B2732"/>
    <w:rsid w:val="007B4279"/>
    <w:rsid w:val="007B5634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79C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39C"/>
    <w:rsid w:val="007D362F"/>
    <w:rsid w:val="007D3ABF"/>
    <w:rsid w:val="007D5CAE"/>
    <w:rsid w:val="007D5D77"/>
    <w:rsid w:val="007D6EAB"/>
    <w:rsid w:val="007E01FF"/>
    <w:rsid w:val="007E0F55"/>
    <w:rsid w:val="007E1570"/>
    <w:rsid w:val="007E188F"/>
    <w:rsid w:val="007E332E"/>
    <w:rsid w:val="007E39A9"/>
    <w:rsid w:val="007E5E3B"/>
    <w:rsid w:val="007E6FCE"/>
    <w:rsid w:val="007E745D"/>
    <w:rsid w:val="007E766C"/>
    <w:rsid w:val="007F0972"/>
    <w:rsid w:val="007F0EBB"/>
    <w:rsid w:val="007F143B"/>
    <w:rsid w:val="007F15B6"/>
    <w:rsid w:val="007F1ABD"/>
    <w:rsid w:val="007F26EA"/>
    <w:rsid w:val="007F43C7"/>
    <w:rsid w:val="007F595F"/>
    <w:rsid w:val="007F77EF"/>
    <w:rsid w:val="007F7F98"/>
    <w:rsid w:val="008008D2"/>
    <w:rsid w:val="00801024"/>
    <w:rsid w:val="008016CB"/>
    <w:rsid w:val="00801CB2"/>
    <w:rsid w:val="00802DB4"/>
    <w:rsid w:val="00803563"/>
    <w:rsid w:val="00803FB5"/>
    <w:rsid w:val="00804B14"/>
    <w:rsid w:val="00805869"/>
    <w:rsid w:val="00807E01"/>
    <w:rsid w:val="00810218"/>
    <w:rsid w:val="008103C7"/>
    <w:rsid w:val="008110BE"/>
    <w:rsid w:val="00811775"/>
    <w:rsid w:val="00811D18"/>
    <w:rsid w:val="0081245B"/>
    <w:rsid w:val="008125D6"/>
    <w:rsid w:val="00812A88"/>
    <w:rsid w:val="008137EA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C3A"/>
    <w:rsid w:val="0083266C"/>
    <w:rsid w:val="0083402C"/>
    <w:rsid w:val="00835451"/>
    <w:rsid w:val="008355CB"/>
    <w:rsid w:val="008359F7"/>
    <w:rsid w:val="00836AA2"/>
    <w:rsid w:val="00836CB0"/>
    <w:rsid w:val="00836DD3"/>
    <w:rsid w:val="0083714F"/>
    <w:rsid w:val="00837C54"/>
    <w:rsid w:val="0084042E"/>
    <w:rsid w:val="00840C09"/>
    <w:rsid w:val="00841790"/>
    <w:rsid w:val="008419F5"/>
    <w:rsid w:val="00842214"/>
    <w:rsid w:val="008426CD"/>
    <w:rsid w:val="00843A98"/>
    <w:rsid w:val="008462EE"/>
    <w:rsid w:val="008464CC"/>
    <w:rsid w:val="0084767C"/>
    <w:rsid w:val="00847B4E"/>
    <w:rsid w:val="00847BFD"/>
    <w:rsid w:val="00847D86"/>
    <w:rsid w:val="00852183"/>
    <w:rsid w:val="00852E0E"/>
    <w:rsid w:val="00853A92"/>
    <w:rsid w:val="00854276"/>
    <w:rsid w:val="008542CC"/>
    <w:rsid w:val="00854D4D"/>
    <w:rsid w:val="00854E92"/>
    <w:rsid w:val="00855821"/>
    <w:rsid w:val="00855925"/>
    <w:rsid w:val="00855DBA"/>
    <w:rsid w:val="00856EE4"/>
    <w:rsid w:val="008572C6"/>
    <w:rsid w:val="00857785"/>
    <w:rsid w:val="00857FE8"/>
    <w:rsid w:val="00861571"/>
    <w:rsid w:val="00861A18"/>
    <w:rsid w:val="00861B1D"/>
    <w:rsid w:val="00861D56"/>
    <w:rsid w:val="008655F5"/>
    <w:rsid w:val="008673E6"/>
    <w:rsid w:val="00867AC3"/>
    <w:rsid w:val="0087066E"/>
    <w:rsid w:val="00871018"/>
    <w:rsid w:val="00871FEB"/>
    <w:rsid w:val="00872D05"/>
    <w:rsid w:val="008734E2"/>
    <w:rsid w:val="00873C95"/>
    <w:rsid w:val="00874384"/>
    <w:rsid w:val="0087552D"/>
    <w:rsid w:val="008764F0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3DF3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7A0"/>
    <w:rsid w:val="008B1A20"/>
    <w:rsid w:val="008B1B2B"/>
    <w:rsid w:val="008B262B"/>
    <w:rsid w:val="008B4A80"/>
    <w:rsid w:val="008B5E54"/>
    <w:rsid w:val="008B5FAA"/>
    <w:rsid w:val="008B6679"/>
    <w:rsid w:val="008B6FA5"/>
    <w:rsid w:val="008B74F5"/>
    <w:rsid w:val="008B7F78"/>
    <w:rsid w:val="008C0D9B"/>
    <w:rsid w:val="008C19DD"/>
    <w:rsid w:val="008C1D05"/>
    <w:rsid w:val="008C2448"/>
    <w:rsid w:val="008C2D27"/>
    <w:rsid w:val="008C3853"/>
    <w:rsid w:val="008C52FE"/>
    <w:rsid w:val="008C69E5"/>
    <w:rsid w:val="008D00E5"/>
    <w:rsid w:val="008D0383"/>
    <w:rsid w:val="008D1149"/>
    <w:rsid w:val="008D125D"/>
    <w:rsid w:val="008D136E"/>
    <w:rsid w:val="008D17BC"/>
    <w:rsid w:val="008D2C7A"/>
    <w:rsid w:val="008D3EF3"/>
    <w:rsid w:val="008D4FD2"/>
    <w:rsid w:val="008D5128"/>
    <w:rsid w:val="008D5306"/>
    <w:rsid w:val="008D6967"/>
    <w:rsid w:val="008D6F61"/>
    <w:rsid w:val="008E0A20"/>
    <w:rsid w:val="008E10FE"/>
    <w:rsid w:val="008E22B9"/>
    <w:rsid w:val="008E25E6"/>
    <w:rsid w:val="008E269C"/>
    <w:rsid w:val="008E3EC5"/>
    <w:rsid w:val="008E486F"/>
    <w:rsid w:val="008E4A08"/>
    <w:rsid w:val="008E4B48"/>
    <w:rsid w:val="008E608A"/>
    <w:rsid w:val="008E6365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0FF"/>
    <w:rsid w:val="00904441"/>
    <w:rsid w:val="00904768"/>
    <w:rsid w:val="009053AC"/>
    <w:rsid w:val="0090592C"/>
    <w:rsid w:val="00905E4C"/>
    <w:rsid w:val="00905F4B"/>
    <w:rsid w:val="00906EAE"/>
    <w:rsid w:val="00907C0C"/>
    <w:rsid w:val="00910E86"/>
    <w:rsid w:val="009116A4"/>
    <w:rsid w:val="00913893"/>
    <w:rsid w:val="0091417D"/>
    <w:rsid w:val="00914BA4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2715"/>
    <w:rsid w:val="00922B42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8C"/>
    <w:rsid w:val="00927DF6"/>
    <w:rsid w:val="0093002B"/>
    <w:rsid w:val="00930A45"/>
    <w:rsid w:val="0093176C"/>
    <w:rsid w:val="00931CD2"/>
    <w:rsid w:val="00932602"/>
    <w:rsid w:val="00932718"/>
    <w:rsid w:val="00932878"/>
    <w:rsid w:val="00932A36"/>
    <w:rsid w:val="00932C3A"/>
    <w:rsid w:val="009337BA"/>
    <w:rsid w:val="00934152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196"/>
    <w:rsid w:val="00937287"/>
    <w:rsid w:val="00937909"/>
    <w:rsid w:val="00937A7F"/>
    <w:rsid w:val="00940282"/>
    <w:rsid w:val="00940741"/>
    <w:rsid w:val="00941DD9"/>
    <w:rsid w:val="00941FAA"/>
    <w:rsid w:val="009420A8"/>
    <w:rsid w:val="0094223A"/>
    <w:rsid w:val="00942C3E"/>
    <w:rsid w:val="00943598"/>
    <w:rsid w:val="00944024"/>
    <w:rsid w:val="0094506B"/>
    <w:rsid w:val="00945A81"/>
    <w:rsid w:val="0094661F"/>
    <w:rsid w:val="00947A2C"/>
    <w:rsid w:val="00947F67"/>
    <w:rsid w:val="009501EE"/>
    <w:rsid w:val="00951037"/>
    <w:rsid w:val="00951101"/>
    <w:rsid w:val="009526C2"/>
    <w:rsid w:val="0095299F"/>
    <w:rsid w:val="00952A39"/>
    <w:rsid w:val="009544B1"/>
    <w:rsid w:val="00954618"/>
    <w:rsid w:val="00954789"/>
    <w:rsid w:val="00955036"/>
    <w:rsid w:val="00955EEA"/>
    <w:rsid w:val="009561CF"/>
    <w:rsid w:val="00957F2E"/>
    <w:rsid w:val="00960068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1AA2"/>
    <w:rsid w:val="00973799"/>
    <w:rsid w:val="00974859"/>
    <w:rsid w:val="009748CC"/>
    <w:rsid w:val="00974F70"/>
    <w:rsid w:val="00975092"/>
    <w:rsid w:val="00975633"/>
    <w:rsid w:val="0097582F"/>
    <w:rsid w:val="00981412"/>
    <w:rsid w:val="009816E3"/>
    <w:rsid w:val="0098380C"/>
    <w:rsid w:val="00985D0E"/>
    <w:rsid w:val="009868E7"/>
    <w:rsid w:val="009873E9"/>
    <w:rsid w:val="009908C2"/>
    <w:rsid w:val="00990C5A"/>
    <w:rsid w:val="00991BF9"/>
    <w:rsid w:val="00992030"/>
    <w:rsid w:val="009924C8"/>
    <w:rsid w:val="00992977"/>
    <w:rsid w:val="00993B9C"/>
    <w:rsid w:val="0099476F"/>
    <w:rsid w:val="00996070"/>
    <w:rsid w:val="0099611B"/>
    <w:rsid w:val="00996731"/>
    <w:rsid w:val="0099724D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BB"/>
    <w:rsid w:val="009A51C2"/>
    <w:rsid w:val="009A5E8C"/>
    <w:rsid w:val="009A63CC"/>
    <w:rsid w:val="009A6C28"/>
    <w:rsid w:val="009A70EC"/>
    <w:rsid w:val="009A727E"/>
    <w:rsid w:val="009A7692"/>
    <w:rsid w:val="009B1872"/>
    <w:rsid w:val="009B3256"/>
    <w:rsid w:val="009B3DBE"/>
    <w:rsid w:val="009B465C"/>
    <w:rsid w:val="009B4AB0"/>
    <w:rsid w:val="009B4EB7"/>
    <w:rsid w:val="009B51A5"/>
    <w:rsid w:val="009B52B1"/>
    <w:rsid w:val="009B66C8"/>
    <w:rsid w:val="009C003C"/>
    <w:rsid w:val="009C0494"/>
    <w:rsid w:val="009C183E"/>
    <w:rsid w:val="009C1DCE"/>
    <w:rsid w:val="009C2E4E"/>
    <w:rsid w:val="009C3805"/>
    <w:rsid w:val="009C555F"/>
    <w:rsid w:val="009C58BD"/>
    <w:rsid w:val="009C5A9D"/>
    <w:rsid w:val="009C5F1F"/>
    <w:rsid w:val="009C7F17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6B3A"/>
    <w:rsid w:val="009D748B"/>
    <w:rsid w:val="009D7962"/>
    <w:rsid w:val="009D7D67"/>
    <w:rsid w:val="009E1B7D"/>
    <w:rsid w:val="009E284C"/>
    <w:rsid w:val="009E34A2"/>
    <w:rsid w:val="009E353C"/>
    <w:rsid w:val="009E3E7A"/>
    <w:rsid w:val="009E4E50"/>
    <w:rsid w:val="009E50B7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905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2DB0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AB6"/>
    <w:rsid w:val="00A31DA9"/>
    <w:rsid w:val="00A33B89"/>
    <w:rsid w:val="00A33DBD"/>
    <w:rsid w:val="00A35354"/>
    <w:rsid w:val="00A36D5D"/>
    <w:rsid w:val="00A36E22"/>
    <w:rsid w:val="00A370A3"/>
    <w:rsid w:val="00A37CDA"/>
    <w:rsid w:val="00A40206"/>
    <w:rsid w:val="00A416DD"/>
    <w:rsid w:val="00A41843"/>
    <w:rsid w:val="00A41C41"/>
    <w:rsid w:val="00A44422"/>
    <w:rsid w:val="00A4458E"/>
    <w:rsid w:val="00A44BC7"/>
    <w:rsid w:val="00A45B3B"/>
    <w:rsid w:val="00A45E50"/>
    <w:rsid w:val="00A46D85"/>
    <w:rsid w:val="00A4737D"/>
    <w:rsid w:val="00A504CC"/>
    <w:rsid w:val="00A50C45"/>
    <w:rsid w:val="00A50EC7"/>
    <w:rsid w:val="00A51C2B"/>
    <w:rsid w:val="00A51DCE"/>
    <w:rsid w:val="00A538E3"/>
    <w:rsid w:val="00A53A92"/>
    <w:rsid w:val="00A549D1"/>
    <w:rsid w:val="00A54DAA"/>
    <w:rsid w:val="00A55F52"/>
    <w:rsid w:val="00A563B0"/>
    <w:rsid w:val="00A57284"/>
    <w:rsid w:val="00A6383F"/>
    <w:rsid w:val="00A64837"/>
    <w:rsid w:val="00A6564E"/>
    <w:rsid w:val="00A65CA5"/>
    <w:rsid w:val="00A65DA1"/>
    <w:rsid w:val="00A6646D"/>
    <w:rsid w:val="00A664F4"/>
    <w:rsid w:val="00A6697B"/>
    <w:rsid w:val="00A66C0A"/>
    <w:rsid w:val="00A67239"/>
    <w:rsid w:val="00A67316"/>
    <w:rsid w:val="00A674A0"/>
    <w:rsid w:val="00A7005F"/>
    <w:rsid w:val="00A70BD8"/>
    <w:rsid w:val="00A7230B"/>
    <w:rsid w:val="00A724D5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99F"/>
    <w:rsid w:val="00AA2ECD"/>
    <w:rsid w:val="00AA2F4C"/>
    <w:rsid w:val="00AA356B"/>
    <w:rsid w:val="00AA368F"/>
    <w:rsid w:val="00AA389E"/>
    <w:rsid w:val="00AA4670"/>
    <w:rsid w:val="00AA4A80"/>
    <w:rsid w:val="00AA5EB8"/>
    <w:rsid w:val="00AA739B"/>
    <w:rsid w:val="00AA7877"/>
    <w:rsid w:val="00AA7F3B"/>
    <w:rsid w:val="00AB1BC5"/>
    <w:rsid w:val="00AB3439"/>
    <w:rsid w:val="00AB34FB"/>
    <w:rsid w:val="00AB386C"/>
    <w:rsid w:val="00AB3E44"/>
    <w:rsid w:val="00AB3EA7"/>
    <w:rsid w:val="00AB5385"/>
    <w:rsid w:val="00AB63C9"/>
    <w:rsid w:val="00AB70BE"/>
    <w:rsid w:val="00AB7BCC"/>
    <w:rsid w:val="00AC0D89"/>
    <w:rsid w:val="00AC0DED"/>
    <w:rsid w:val="00AC0EDD"/>
    <w:rsid w:val="00AC16D7"/>
    <w:rsid w:val="00AC19F8"/>
    <w:rsid w:val="00AC24D4"/>
    <w:rsid w:val="00AC286A"/>
    <w:rsid w:val="00AC30A5"/>
    <w:rsid w:val="00AC3589"/>
    <w:rsid w:val="00AC538B"/>
    <w:rsid w:val="00AC6483"/>
    <w:rsid w:val="00AD0CB0"/>
    <w:rsid w:val="00AD1131"/>
    <w:rsid w:val="00AD1FA1"/>
    <w:rsid w:val="00AD4CA1"/>
    <w:rsid w:val="00AD516F"/>
    <w:rsid w:val="00AD519C"/>
    <w:rsid w:val="00AD5589"/>
    <w:rsid w:val="00AE00A8"/>
    <w:rsid w:val="00AE06E4"/>
    <w:rsid w:val="00AE09E4"/>
    <w:rsid w:val="00AE0E4B"/>
    <w:rsid w:val="00AE2238"/>
    <w:rsid w:val="00AE2F94"/>
    <w:rsid w:val="00AE30B8"/>
    <w:rsid w:val="00AE30CB"/>
    <w:rsid w:val="00AE429C"/>
    <w:rsid w:val="00AE444F"/>
    <w:rsid w:val="00AE4474"/>
    <w:rsid w:val="00AE451A"/>
    <w:rsid w:val="00AE4633"/>
    <w:rsid w:val="00AE4FD3"/>
    <w:rsid w:val="00AE52A5"/>
    <w:rsid w:val="00AE789D"/>
    <w:rsid w:val="00AE7BD1"/>
    <w:rsid w:val="00AE7D59"/>
    <w:rsid w:val="00AF14E7"/>
    <w:rsid w:val="00AF20EE"/>
    <w:rsid w:val="00AF21AB"/>
    <w:rsid w:val="00AF2A5D"/>
    <w:rsid w:val="00AF2AA8"/>
    <w:rsid w:val="00AF39F4"/>
    <w:rsid w:val="00AF4D5D"/>
    <w:rsid w:val="00AF4F95"/>
    <w:rsid w:val="00AF5525"/>
    <w:rsid w:val="00AF5F92"/>
    <w:rsid w:val="00AF66E6"/>
    <w:rsid w:val="00AF6B5D"/>
    <w:rsid w:val="00AF78C3"/>
    <w:rsid w:val="00B01283"/>
    <w:rsid w:val="00B03CFC"/>
    <w:rsid w:val="00B03D32"/>
    <w:rsid w:val="00B0447A"/>
    <w:rsid w:val="00B0665E"/>
    <w:rsid w:val="00B07071"/>
    <w:rsid w:val="00B1031B"/>
    <w:rsid w:val="00B119E8"/>
    <w:rsid w:val="00B11C1D"/>
    <w:rsid w:val="00B12CED"/>
    <w:rsid w:val="00B13427"/>
    <w:rsid w:val="00B13CF4"/>
    <w:rsid w:val="00B159F0"/>
    <w:rsid w:val="00B15BBF"/>
    <w:rsid w:val="00B16192"/>
    <w:rsid w:val="00B16811"/>
    <w:rsid w:val="00B16E1F"/>
    <w:rsid w:val="00B173B8"/>
    <w:rsid w:val="00B20D00"/>
    <w:rsid w:val="00B20FC7"/>
    <w:rsid w:val="00B21953"/>
    <w:rsid w:val="00B219E0"/>
    <w:rsid w:val="00B21FD4"/>
    <w:rsid w:val="00B22468"/>
    <w:rsid w:val="00B22DE4"/>
    <w:rsid w:val="00B22FCB"/>
    <w:rsid w:val="00B238C3"/>
    <w:rsid w:val="00B23B94"/>
    <w:rsid w:val="00B23E79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6B0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1B"/>
    <w:rsid w:val="00B47F23"/>
    <w:rsid w:val="00B50D15"/>
    <w:rsid w:val="00B50E9D"/>
    <w:rsid w:val="00B50FC3"/>
    <w:rsid w:val="00B51AB0"/>
    <w:rsid w:val="00B528E7"/>
    <w:rsid w:val="00B5301C"/>
    <w:rsid w:val="00B536BA"/>
    <w:rsid w:val="00B55CB0"/>
    <w:rsid w:val="00B566E5"/>
    <w:rsid w:val="00B60581"/>
    <w:rsid w:val="00B60D0F"/>
    <w:rsid w:val="00B6134E"/>
    <w:rsid w:val="00B61815"/>
    <w:rsid w:val="00B618A0"/>
    <w:rsid w:val="00B61E11"/>
    <w:rsid w:val="00B621A3"/>
    <w:rsid w:val="00B6231A"/>
    <w:rsid w:val="00B62E4F"/>
    <w:rsid w:val="00B63221"/>
    <w:rsid w:val="00B6329A"/>
    <w:rsid w:val="00B64CCA"/>
    <w:rsid w:val="00B65973"/>
    <w:rsid w:val="00B66115"/>
    <w:rsid w:val="00B66CF0"/>
    <w:rsid w:val="00B674D3"/>
    <w:rsid w:val="00B67713"/>
    <w:rsid w:val="00B70198"/>
    <w:rsid w:val="00B70339"/>
    <w:rsid w:val="00B7183D"/>
    <w:rsid w:val="00B71D5B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728"/>
    <w:rsid w:val="00B80C3F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2AD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A67D3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67D3"/>
    <w:rsid w:val="00BB78FA"/>
    <w:rsid w:val="00BC02C9"/>
    <w:rsid w:val="00BC0565"/>
    <w:rsid w:val="00BC17CD"/>
    <w:rsid w:val="00BC4DAB"/>
    <w:rsid w:val="00BC538A"/>
    <w:rsid w:val="00BC5599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388B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5121"/>
    <w:rsid w:val="00BE677E"/>
    <w:rsid w:val="00BE7692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D53"/>
    <w:rsid w:val="00C07D83"/>
    <w:rsid w:val="00C07E91"/>
    <w:rsid w:val="00C1017C"/>
    <w:rsid w:val="00C10287"/>
    <w:rsid w:val="00C10472"/>
    <w:rsid w:val="00C10655"/>
    <w:rsid w:val="00C109D7"/>
    <w:rsid w:val="00C113EC"/>
    <w:rsid w:val="00C12367"/>
    <w:rsid w:val="00C1374D"/>
    <w:rsid w:val="00C13CEC"/>
    <w:rsid w:val="00C14121"/>
    <w:rsid w:val="00C1447D"/>
    <w:rsid w:val="00C1487A"/>
    <w:rsid w:val="00C14A37"/>
    <w:rsid w:val="00C150B4"/>
    <w:rsid w:val="00C1522B"/>
    <w:rsid w:val="00C15580"/>
    <w:rsid w:val="00C20D52"/>
    <w:rsid w:val="00C20DFA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39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1ABD"/>
    <w:rsid w:val="00C542C1"/>
    <w:rsid w:val="00C55D59"/>
    <w:rsid w:val="00C56678"/>
    <w:rsid w:val="00C57336"/>
    <w:rsid w:val="00C5761A"/>
    <w:rsid w:val="00C60084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115"/>
    <w:rsid w:val="00C73256"/>
    <w:rsid w:val="00C73390"/>
    <w:rsid w:val="00C74BD8"/>
    <w:rsid w:val="00C74D2D"/>
    <w:rsid w:val="00C74E6F"/>
    <w:rsid w:val="00C75886"/>
    <w:rsid w:val="00C76352"/>
    <w:rsid w:val="00C765C7"/>
    <w:rsid w:val="00C773D6"/>
    <w:rsid w:val="00C801E7"/>
    <w:rsid w:val="00C804E6"/>
    <w:rsid w:val="00C80AC8"/>
    <w:rsid w:val="00C80E69"/>
    <w:rsid w:val="00C819A3"/>
    <w:rsid w:val="00C822A8"/>
    <w:rsid w:val="00C8262B"/>
    <w:rsid w:val="00C84CE2"/>
    <w:rsid w:val="00C85194"/>
    <w:rsid w:val="00C85CDE"/>
    <w:rsid w:val="00C87CD1"/>
    <w:rsid w:val="00C90B69"/>
    <w:rsid w:val="00C914DD"/>
    <w:rsid w:val="00C92E08"/>
    <w:rsid w:val="00C97052"/>
    <w:rsid w:val="00CA04BA"/>
    <w:rsid w:val="00CA08AE"/>
    <w:rsid w:val="00CA0EF2"/>
    <w:rsid w:val="00CA1F0F"/>
    <w:rsid w:val="00CA2548"/>
    <w:rsid w:val="00CA3241"/>
    <w:rsid w:val="00CA32E2"/>
    <w:rsid w:val="00CA3577"/>
    <w:rsid w:val="00CA4BCA"/>
    <w:rsid w:val="00CA4E94"/>
    <w:rsid w:val="00CA4F43"/>
    <w:rsid w:val="00CA6217"/>
    <w:rsid w:val="00CA6B9D"/>
    <w:rsid w:val="00CA6C3F"/>
    <w:rsid w:val="00CA7195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15F6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07E3"/>
    <w:rsid w:val="00CE152A"/>
    <w:rsid w:val="00CE1BA4"/>
    <w:rsid w:val="00CE26CD"/>
    <w:rsid w:val="00CE3756"/>
    <w:rsid w:val="00CE6D3D"/>
    <w:rsid w:val="00CE7AC6"/>
    <w:rsid w:val="00CE7F2F"/>
    <w:rsid w:val="00CE7FC8"/>
    <w:rsid w:val="00CF09C5"/>
    <w:rsid w:val="00CF18E7"/>
    <w:rsid w:val="00CF1F14"/>
    <w:rsid w:val="00CF220C"/>
    <w:rsid w:val="00CF2371"/>
    <w:rsid w:val="00CF38D3"/>
    <w:rsid w:val="00CF3904"/>
    <w:rsid w:val="00CF4AED"/>
    <w:rsid w:val="00CF6C69"/>
    <w:rsid w:val="00D01664"/>
    <w:rsid w:val="00D03243"/>
    <w:rsid w:val="00D038CC"/>
    <w:rsid w:val="00D03FF6"/>
    <w:rsid w:val="00D04BA7"/>
    <w:rsid w:val="00D07884"/>
    <w:rsid w:val="00D10628"/>
    <w:rsid w:val="00D12991"/>
    <w:rsid w:val="00D1340E"/>
    <w:rsid w:val="00D135AF"/>
    <w:rsid w:val="00D142F5"/>
    <w:rsid w:val="00D14739"/>
    <w:rsid w:val="00D147C8"/>
    <w:rsid w:val="00D15F35"/>
    <w:rsid w:val="00D166C5"/>
    <w:rsid w:val="00D16A2E"/>
    <w:rsid w:val="00D16C4A"/>
    <w:rsid w:val="00D17FF8"/>
    <w:rsid w:val="00D20034"/>
    <w:rsid w:val="00D20126"/>
    <w:rsid w:val="00D201EF"/>
    <w:rsid w:val="00D2021E"/>
    <w:rsid w:val="00D20D11"/>
    <w:rsid w:val="00D225B4"/>
    <w:rsid w:val="00D22B60"/>
    <w:rsid w:val="00D239A5"/>
    <w:rsid w:val="00D250AD"/>
    <w:rsid w:val="00D2590D"/>
    <w:rsid w:val="00D267B2"/>
    <w:rsid w:val="00D279EF"/>
    <w:rsid w:val="00D27CE6"/>
    <w:rsid w:val="00D27F85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094"/>
    <w:rsid w:val="00D44580"/>
    <w:rsid w:val="00D44D08"/>
    <w:rsid w:val="00D4567B"/>
    <w:rsid w:val="00D46E51"/>
    <w:rsid w:val="00D505CA"/>
    <w:rsid w:val="00D50CA5"/>
    <w:rsid w:val="00D51B1F"/>
    <w:rsid w:val="00D523B4"/>
    <w:rsid w:val="00D52898"/>
    <w:rsid w:val="00D52F6C"/>
    <w:rsid w:val="00D5381C"/>
    <w:rsid w:val="00D53B20"/>
    <w:rsid w:val="00D561DB"/>
    <w:rsid w:val="00D5723D"/>
    <w:rsid w:val="00D57BCC"/>
    <w:rsid w:val="00D57D83"/>
    <w:rsid w:val="00D57E5A"/>
    <w:rsid w:val="00D6005A"/>
    <w:rsid w:val="00D60EE3"/>
    <w:rsid w:val="00D61367"/>
    <w:rsid w:val="00D619B5"/>
    <w:rsid w:val="00D61CB1"/>
    <w:rsid w:val="00D6230F"/>
    <w:rsid w:val="00D632A2"/>
    <w:rsid w:val="00D63F79"/>
    <w:rsid w:val="00D64682"/>
    <w:rsid w:val="00D6550D"/>
    <w:rsid w:val="00D65605"/>
    <w:rsid w:val="00D67119"/>
    <w:rsid w:val="00D70A85"/>
    <w:rsid w:val="00D71547"/>
    <w:rsid w:val="00D71D03"/>
    <w:rsid w:val="00D749FB"/>
    <w:rsid w:val="00D76700"/>
    <w:rsid w:val="00D76E1B"/>
    <w:rsid w:val="00D77C54"/>
    <w:rsid w:val="00D80D66"/>
    <w:rsid w:val="00D80FC6"/>
    <w:rsid w:val="00D812EF"/>
    <w:rsid w:val="00D81874"/>
    <w:rsid w:val="00D81C11"/>
    <w:rsid w:val="00D8221A"/>
    <w:rsid w:val="00D82405"/>
    <w:rsid w:val="00D836B3"/>
    <w:rsid w:val="00D83EB6"/>
    <w:rsid w:val="00D85013"/>
    <w:rsid w:val="00D85AE6"/>
    <w:rsid w:val="00D86785"/>
    <w:rsid w:val="00D87BF6"/>
    <w:rsid w:val="00D91F78"/>
    <w:rsid w:val="00D92447"/>
    <w:rsid w:val="00D92959"/>
    <w:rsid w:val="00D932EC"/>
    <w:rsid w:val="00D93655"/>
    <w:rsid w:val="00D9426A"/>
    <w:rsid w:val="00D9453F"/>
    <w:rsid w:val="00D945A9"/>
    <w:rsid w:val="00DA1147"/>
    <w:rsid w:val="00DA11E7"/>
    <w:rsid w:val="00DA1A6B"/>
    <w:rsid w:val="00DA247F"/>
    <w:rsid w:val="00DA4CC1"/>
    <w:rsid w:val="00DA6E91"/>
    <w:rsid w:val="00DA73B7"/>
    <w:rsid w:val="00DA7BE5"/>
    <w:rsid w:val="00DB0303"/>
    <w:rsid w:val="00DB1A75"/>
    <w:rsid w:val="00DB2097"/>
    <w:rsid w:val="00DB2789"/>
    <w:rsid w:val="00DB302D"/>
    <w:rsid w:val="00DB41EC"/>
    <w:rsid w:val="00DB4272"/>
    <w:rsid w:val="00DB65C9"/>
    <w:rsid w:val="00DB74CA"/>
    <w:rsid w:val="00DB7C6A"/>
    <w:rsid w:val="00DC0059"/>
    <w:rsid w:val="00DC09FC"/>
    <w:rsid w:val="00DC0A49"/>
    <w:rsid w:val="00DC44A3"/>
    <w:rsid w:val="00DC4A29"/>
    <w:rsid w:val="00DC5536"/>
    <w:rsid w:val="00DC581C"/>
    <w:rsid w:val="00DC5AB8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5289"/>
    <w:rsid w:val="00DD6171"/>
    <w:rsid w:val="00DD63E7"/>
    <w:rsid w:val="00DD727A"/>
    <w:rsid w:val="00DD73A4"/>
    <w:rsid w:val="00DD787E"/>
    <w:rsid w:val="00DE1ACE"/>
    <w:rsid w:val="00DE2AC2"/>
    <w:rsid w:val="00DE350D"/>
    <w:rsid w:val="00DE3CD3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3A8"/>
    <w:rsid w:val="00DF1C8C"/>
    <w:rsid w:val="00DF2600"/>
    <w:rsid w:val="00DF27CD"/>
    <w:rsid w:val="00DF4AB8"/>
    <w:rsid w:val="00DF565A"/>
    <w:rsid w:val="00E0231E"/>
    <w:rsid w:val="00E02EEA"/>
    <w:rsid w:val="00E03F93"/>
    <w:rsid w:val="00E04C16"/>
    <w:rsid w:val="00E04C92"/>
    <w:rsid w:val="00E0554D"/>
    <w:rsid w:val="00E05EA6"/>
    <w:rsid w:val="00E106F4"/>
    <w:rsid w:val="00E1159D"/>
    <w:rsid w:val="00E11B68"/>
    <w:rsid w:val="00E120C5"/>
    <w:rsid w:val="00E12AF6"/>
    <w:rsid w:val="00E135CE"/>
    <w:rsid w:val="00E142D4"/>
    <w:rsid w:val="00E145C5"/>
    <w:rsid w:val="00E15514"/>
    <w:rsid w:val="00E15DD0"/>
    <w:rsid w:val="00E178A6"/>
    <w:rsid w:val="00E17B42"/>
    <w:rsid w:val="00E17DDB"/>
    <w:rsid w:val="00E17F82"/>
    <w:rsid w:val="00E20979"/>
    <w:rsid w:val="00E21A5B"/>
    <w:rsid w:val="00E21B82"/>
    <w:rsid w:val="00E22618"/>
    <w:rsid w:val="00E22B66"/>
    <w:rsid w:val="00E23330"/>
    <w:rsid w:val="00E238A6"/>
    <w:rsid w:val="00E23FCD"/>
    <w:rsid w:val="00E24850"/>
    <w:rsid w:val="00E25B07"/>
    <w:rsid w:val="00E26AF6"/>
    <w:rsid w:val="00E26E22"/>
    <w:rsid w:val="00E2738A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0DCC"/>
    <w:rsid w:val="00E40E26"/>
    <w:rsid w:val="00E415C0"/>
    <w:rsid w:val="00E42C53"/>
    <w:rsid w:val="00E4357D"/>
    <w:rsid w:val="00E43DC7"/>
    <w:rsid w:val="00E45371"/>
    <w:rsid w:val="00E454B9"/>
    <w:rsid w:val="00E45874"/>
    <w:rsid w:val="00E47E03"/>
    <w:rsid w:val="00E5066F"/>
    <w:rsid w:val="00E5087F"/>
    <w:rsid w:val="00E50A78"/>
    <w:rsid w:val="00E5133F"/>
    <w:rsid w:val="00E5283D"/>
    <w:rsid w:val="00E53105"/>
    <w:rsid w:val="00E5343A"/>
    <w:rsid w:val="00E53924"/>
    <w:rsid w:val="00E53ECF"/>
    <w:rsid w:val="00E53F12"/>
    <w:rsid w:val="00E543D4"/>
    <w:rsid w:val="00E5547A"/>
    <w:rsid w:val="00E55559"/>
    <w:rsid w:val="00E564E8"/>
    <w:rsid w:val="00E56932"/>
    <w:rsid w:val="00E56DB9"/>
    <w:rsid w:val="00E57A46"/>
    <w:rsid w:val="00E60E0F"/>
    <w:rsid w:val="00E61073"/>
    <w:rsid w:val="00E6174F"/>
    <w:rsid w:val="00E6303E"/>
    <w:rsid w:val="00E63FFB"/>
    <w:rsid w:val="00E649B7"/>
    <w:rsid w:val="00E649EE"/>
    <w:rsid w:val="00E65DE0"/>
    <w:rsid w:val="00E67798"/>
    <w:rsid w:val="00E70E4D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0A8C"/>
    <w:rsid w:val="00E83C18"/>
    <w:rsid w:val="00E84FC9"/>
    <w:rsid w:val="00E84FF0"/>
    <w:rsid w:val="00E85167"/>
    <w:rsid w:val="00E8516C"/>
    <w:rsid w:val="00E8634B"/>
    <w:rsid w:val="00E86E4E"/>
    <w:rsid w:val="00E86EF7"/>
    <w:rsid w:val="00E879BD"/>
    <w:rsid w:val="00E90A78"/>
    <w:rsid w:val="00E9148E"/>
    <w:rsid w:val="00E93540"/>
    <w:rsid w:val="00E93AD5"/>
    <w:rsid w:val="00E94296"/>
    <w:rsid w:val="00E94996"/>
    <w:rsid w:val="00E94AB3"/>
    <w:rsid w:val="00E96B89"/>
    <w:rsid w:val="00E96D9E"/>
    <w:rsid w:val="00E97021"/>
    <w:rsid w:val="00EA0B60"/>
    <w:rsid w:val="00EA14DF"/>
    <w:rsid w:val="00EA1FD3"/>
    <w:rsid w:val="00EA296D"/>
    <w:rsid w:val="00EA3311"/>
    <w:rsid w:val="00EA49B6"/>
    <w:rsid w:val="00EA5092"/>
    <w:rsid w:val="00EA5181"/>
    <w:rsid w:val="00EA530D"/>
    <w:rsid w:val="00EA60C1"/>
    <w:rsid w:val="00EA6136"/>
    <w:rsid w:val="00EA6D18"/>
    <w:rsid w:val="00EB022C"/>
    <w:rsid w:val="00EB0467"/>
    <w:rsid w:val="00EB083D"/>
    <w:rsid w:val="00EB1EF6"/>
    <w:rsid w:val="00EB1F7B"/>
    <w:rsid w:val="00EB37C7"/>
    <w:rsid w:val="00EB386F"/>
    <w:rsid w:val="00EB4B7A"/>
    <w:rsid w:val="00EB505B"/>
    <w:rsid w:val="00EB6D6A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5E4E"/>
    <w:rsid w:val="00EC6065"/>
    <w:rsid w:val="00EC619B"/>
    <w:rsid w:val="00EC6637"/>
    <w:rsid w:val="00EC6A7D"/>
    <w:rsid w:val="00EC70E5"/>
    <w:rsid w:val="00ED06E0"/>
    <w:rsid w:val="00ED09BC"/>
    <w:rsid w:val="00ED0B25"/>
    <w:rsid w:val="00ED1F58"/>
    <w:rsid w:val="00ED5409"/>
    <w:rsid w:val="00EE0AD6"/>
    <w:rsid w:val="00EE132E"/>
    <w:rsid w:val="00EE445E"/>
    <w:rsid w:val="00EE60E8"/>
    <w:rsid w:val="00EE61A2"/>
    <w:rsid w:val="00EE6E97"/>
    <w:rsid w:val="00EF056A"/>
    <w:rsid w:val="00EF0FF3"/>
    <w:rsid w:val="00EF1543"/>
    <w:rsid w:val="00EF2150"/>
    <w:rsid w:val="00EF2B2F"/>
    <w:rsid w:val="00EF44CC"/>
    <w:rsid w:val="00EF4B83"/>
    <w:rsid w:val="00EF50B5"/>
    <w:rsid w:val="00EF52A4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F6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110F"/>
    <w:rsid w:val="00F32000"/>
    <w:rsid w:val="00F34BD4"/>
    <w:rsid w:val="00F368AB"/>
    <w:rsid w:val="00F373D9"/>
    <w:rsid w:val="00F4002C"/>
    <w:rsid w:val="00F4085A"/>
    <w:rsid w:val="00F409AD"/>
    <w:rsid w:val="00F41213"/>
    <w:rsid w:val="00F41387"/>
    <w:rsid w:val="00F42035"/>
    <w:rsid w:val="00F429E8"/>
    <w:rsid w:val="00F43901"/>
    <w:rsid w:val="00F43B5F"/>
    <w:rsid w:val="00F450D2"/>
    <w:rsid w:val="00F4529C"/>
    <w:rsid w:val="00F45A20"/>
    <w:rsid w:val="00F45C9E"/>
    <w:rsid w:val="00F46D4C"/>
    <w:rsid w:val="00F50BBD"/>
    <w:rsid w:val="00F50CE4"/>
    <w:rsid w:val="00F50E9C"/>
    <w:rsid w:val="00F5119A"/>
    <w:rsid w:val="00F53566"/>
    <w:rsid w:val="00F53681"/>
    <w:rsid w:val="00F53CB4"/>
    <w:rsid w:val="00F55C5F"/>
    <w:rsid w:val="00F572D6"/>
    <w:rsid w:val="00F604BD"/>
    <w:rsid w:val="00F60A97"/>
    <w:rsid w:val="00F60B3B"/>
    <w:rsid w:val="00F61BE6"/>
    <w:rsid w:val="00F61C12"/>
    <w:rsid w:val="00F61D7A"/>
    <w:rsid w:val="00F61E1F"/>
    <w:rsid w:val="00F62412"/>
    <w:rsid w:val="00F62595"/>
    <w:rsid w:val="00F62D8C"/>
    <w:rsid w:val="00F6381B"/>
    <w:rsid w:val="00F6392F"/>
    <w:rsid w:val="00F64F31"/>
    <w:rsid w:val="00F64F32"/>
    <w:rsid w:val="00F653A3"/>
    <w:rsid w:val="00F65BB9"/>
    <w:rsid w:val="00F67292"/>
    <w:rsid w:val="00F67539"/>
    <w:rsid w:val="00F67E3D"/>
    <w:rsid w:val="00F70A9C"/>
    <w:rsid w:val="00F70D29"/>
    <w:rsid w:val="00F7155A"/>
    <w:rsid w:val="00F738D4"/>
    <w:rsid w:val="00F73BD9"/>
    <w:rsid w:val="00F73CDD"/>
    <w:rsid w:val="00F75151"/>
    <w:rsid w:val="00F75DAC"/>
    <w:rsid w:val="00F762F3"/>
    <w:rsid w:val="00F771DC"/>
    <w:rsid w:val="00F77FDE"/>
    <w:rsid w:val="00F81311"/>
    <w:rsid w:val="00F81BFE"/>
    <w:rsid w:val="00F82591"/>
    <w:rsid w:val="00F82CC5"/>
    <w:rsid w:val="00F831AF"/>
    <w:rsid w:val="00F83909"/>
    <w:rsid w:val="00F839ED"/>
    <w:rsid w:val="00F847F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B51"/>
    <w:rsid w:val="00FA14DF"/>
    <w:rsid w:val="00FA16CF"/>
    <w:rsid w:val="00FA2191"/>
    <w:rsid w:val="00FA273A"/>
    <w:rsid w:val="00FA278D"/>
    <w:rsid w:val="00FA3BD7"/>
    <w:rsid w:val="00FA52B0"/>
    <w:rsid w:val="00FA5936"/>
    <w:rsid w:val="00FA5BAC"/>
    <w:rsid w:val="00FA5C6B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1F3C"/>
    <w:rsid w:val="00FC341C"/>
    <w:rsid w:val="00FC37A9"/>
    <w:rsid w:val="00FC41DE"/>
    <w:rsid w:val="00FC5CCA"/>
    <w:rsid w:val="00FC65C3"/>
    <w:rsid w:val="00FC65CD"/>
    <w:rsid w:val="00FC79B0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43A"/>
    <w:rsid w:val="00FE0A5C"/>
    <w:rsid w:val="00FE1862"/>
    <w:rsid w:val="00FE18E8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CB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801C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1CB2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CB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0D5737"/>
    <w:pPr>
      <w:keepLines/>
      <w:numPr>
        <w:ilvl w:val="2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801C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1CB2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link w:val="B2Char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paragraph" w:customStyle="1" w:styleId="Style1">
    <w:name w:val="Style1"/>
    <w:basedOn w:val="Heading3"/>
    <w:qFormat/>
    <w:rsid w:val="000D5737"/>
    <w:pPr>
      <w:ind w:left="720"/>
    </w:pPr>
  </w:style>
  <w:style w:type="character" w:customStyle="1" w:styleId="B1Char">
    <w:name w:val="B1 Char"/>
    <w:link w:val="B1"/>
    <w:locked/>
    <w:rsid w:val="002C0DFC"/>
    <w:rPr>
      <w:rFonts w:asciiTheme="minorHAnsi" w:eastAsiaTheme="minorHAnsi" w:hAnsiTheme="minorHAnsi" w:cstheme="minorBidi"/>
    </w:rPr>
  </w:style>
  <w:style w:type="character" w:customStyle="1" w:styleId="B2Char">
    <w:name w:val="B2 Char"/>
    <w:link w:val="B2"/>
    <w:locked/>
    <w:rsid w:val="002C0DFC"/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semiHidden/>
    <w:rsid w:val="001A0301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7214F-9BC8-4E5C-AD02-7A2A2268A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9</Pages>
  <Words>2304</Words>
  <Characters>12217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14493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EABr1b</cp:lastModifiedBy>
  <cp:revision>71</cp:revision>
  <cp:lastPrinted>2013-02-08T15:42:00Z</cp:lastPrinted>
  <dcterms:created xsi:type="dcterms:W3CDTF">2015-05-19T22:39:00Z</dcterms:created>
  <dcterms:modified xsi:type="dcterms:W3CDTF">2015-11-11T01:07:00Z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